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CD032" w14:textId="6A6F820E" w:rsidR="00E93ECB" w:rsidRDefault="006F70CF" w:rsidP="00E93ECB">
      <w:pPr>
        <w:spacing w:after="0" w:line="240" w:lineRule="auto"/>
      </w:pPr>
      <w:bookmarkStart w:id="0" w:name="_Hlk39867199"/>
      <w:r>
        <w:rPr>
          <w:noProof/>
        </w:rPr>
        <w:drawing>
          <wp:anchor distT="0" distB="0" distL="114300" distR="114300" simplePos="0" relativeHeight="251659776" behindDoc="1" locked="0" layoutInCell="1" allowOverlap="1" wp14:anchorId="4BB4DCB2" wp14:editId="6CFB80A8">
            <wp:simplePos x="0" y="0"/>
            <wp:positionH relativeFrom="margin">
              <wp:posOffset>4335780</wp:posOffset>
            </wp:positionH>
            <wp:positionV relativeFrom="paragraph">
              <wp:posOffset>0</wp:posOffset>
            </wp:positionV>
            <wp:extent cx="2087880" cy="1035961"/>
            <wp:effectExtent l="0" t="0" r="7620" b="0"/>
            <wp:wrapTight wrapText="bothSides">
              <wp:wrapPolygon edited="0">
                <wp:start x="0" y="0"/>
                <wp:lineTo x="0" y="21057"/>
                <wp:lineTo x="21482" y="21057"/>
                <wp:lineTo x="21482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035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33A">
        <w:rPr>
          <w:noProof/>
          <w:lang w:eastAsia="es-ES"/>
        </w:rPr>
        <w:object w:dxaOrig="1440" w:dyaOrig="1440" w14:anchorId="63FB7B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568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61015319" r:id="rId9"/>
        </w:object>
      </w:r>
      <w:r w:rsidR="00E93ECB">
        <w:t xml:space="preserve">                                Liceo José Victorino Lastarria</w:t>
      </w:r>
    </w:p>
    <w:p w14:paraId="5F2BC755" w14:textId="77777777" w:rsidR="00E93ECB" w:rsidRDefault="00E93ECB" w:rsidP="00E93ECB">
      <w:pPr>
        <w:spacing w:after="0" w:line="240" w:lineRule="auto"/>
      </w:pPr>
      <w:r>
        <w:t xml:space="preserve">                                                 Rancagua</w:t>
      </w:r>
    </w:p>
    <w:p w14:paraId="2D8AF86C" w14:textId="77777777" w:rsidR="00E93ECB" w:rsidRDefault="00E93ECB" w:rsidP="00E93ECB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47691A54" w14:textId="77777777" w:rsidR="00E93ECB" w:rsidRPr="005952DE" w:rsidRDefault="00E93ECB" w:rsidP="00E93ECB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2623F337" w14:textId="77777777" w:rsidR="00E93ECB" w:rsidRDefault="00E93ECB" w:rsidP="00E93ECB"/>
    <w:bookmarkEnd w:id="0"/>
    <w:p w14:paraId="4C3651A2" w14:textId="77777777" w:rsidR="00A679A3" w:rsidRDefault="00A679A3" w:rsidP="00A679A3"/>
    <w:tbl>
      <w:tblPr>
        <w:tblStyle w:val="TableGrid"/>
        <w:tblW w:w="10774" w:type="dxa"/>
        <w:tblInd w:w="-350" w:type="dxa"/>
        <w:tblLook w:val="04A0" w:firstRow="1" w:lastRow="0" w:firstColumn="1" w:lastColumn="0" w:noHBand="0" w:noVBand="1"/>
      </w:tblPr>
      <w:tblGrid>
        <w:gridCol w:w="6335"/>
        <w:gridCol w:w="1037"/>
        <w:gridCol w:w="3402"/>
      </w:tblGrid>
      <w:tr w:rsidR="00A679A3" w:rsidRPr="00D8582D" w14:paraId="58CB3D00" w14:textId="77777777" w:rsidTr="00A57AA6">
        <w:trPr>
          <w:trHeight w:val="147"/>
        </w:trPr>
        <w:tc>
          <w:tcPr>
            <w:tcW w:w="10774" w:type="dxa"/>
            <w:gridSpan w:val="3"/>
          </w:tcPr>
          <w:p w14:paraId="5AE686B9" w14:textId="77777777" w:rsidR="00A679A3" w:rsidRPr="00C4573B" w:rsidRDefault="00A679A3" w:rsidP="00A57A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73B">
              <w:rPr>
                <w:rFonts w:ascii="Arial" w:hAnsi="Arial" w:cs="Arial"/>
                <w:b/>
                <w:bCs/>
                <w:sz w:val="20"/>
                <w:szCs w:val="20"/>
              </w:rPr>
              <w:t>GUÍA DE HISTORIA, GEOGRAFÍA Y CIENCIAS SOCIALES</w:t>
            </w:r>
          </w:p>
        </w:tc>
      </w:tr>
      <w:tr w:rsidR="00A679A3" w:rsidRPr="00D8582D" w14:paraId="1D8A2534" w14:textId="77777777" w:rsidTr="00A57AA6">
        <w:trPr>
          <w:trHeight w:val="147"/>
        </w:trPr>
        <w:tc>
          <w:tcPr>
            <w:tcW w:w="10774" w:type="dxa"/>
            <w:gridSpan w:val="3"/>
          </w:tcPr>
          <w:p w14:paraId="07F00205" w14:textId="3334D769" w:rsidR="00A679A3" w:rsidRPr="00A6515C" w:rsidRDefault="00D928F8" w:rsidP="00A57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515C">
              <w:rPr>
                <w:rFonts w:ascii="Arial" w:hAnsi="Arial" w:cs="Arial"/>
                <w:sz w:val="16"/>
                <w:szCs w:val="16"/>
              </w:rPr>
              <w:t>(</w:t>
            </w:r>
            <w:r w:rsidR="00332F61" w:rsidRPr="00A6515C">
              <w:rPr>
                <w:rFonts w:ascii="Arial" w:hAnsi="Arial" w:cs="Arial"/>
                <w:sz w:val="16"/>
                <w:szCs w:val="16"/>
              </w:rPr>
              <w:t>Semana del lunes 07 al viernes 11 de septiembre</w:t>
            </w:r>
            <w:r w:rsidR="00A679A3" w:rsidRPr="00A6515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679A3" w:rsidRPr="00D8582D" w14:paraId="61619A13" w14:textId="77777777" w:rsidTr="00A57AA6">
        <w:trPr>
          <w:trHeight w:val="403"/>
        </w:trPr>
        <w:tc>
          <w:tcPr>
            <w:tcW w:w="6335" w:type="dxa"/>
          </w:tcPr>
          <w:p w14:paraId="57C1F5E2" w14:textId="77777777" w:rsidR="00A679A3" w:rsidRPr="00A6515C" w:rsidRDefault="00A679A3" w:rsidP="00A57AA6">
            <w:pPr>
              <w:rPr>
                <w:rFonts w:ascii="Arial" w:hAnsi="Arial" w:cs="Arial"/>
                <w:sz w:val="16"/>
                <w:szCs w:val="16"/>
              </w:rPr>
            </w:pPr>
            <w:r w:rsidRPr="00A6515C">
              <w:rPr>
                <w:rFonts w:ascii="Arial" w:hAnsi="Arial" w:cs="Arial"/>
                <w:sz w:val="16"/>
                <w:szCs w:val="16"/>
              </w:rPr>
              <w:t>Nombre:</w:t>
            </w:r>
          </w:p>
        </w:tc>
        <w:tc>
          <w:tcPr>
            <w:tcW w:w="1037" w:type="dxa"/>
          </w:tcPr>
          <w:p w14:paraId="4702CF92" w14:textId="77777777" w:rsidR="00A679A3" w:rsidRPr="00A6515C" w:rsidRDefault="00A679A3" w:rsidP="00A57AA6">
            <w:pPr>
              <w:rPr>
                <w:rFonts w:ascii="Arial" w:hAnsi="Arial" w:cs="Arial"/>
                <w:sz w:val="16"/>
                <w:szCs w:val="16"/>
              </w:rPr>
            </w:pPr>
            <w:r w:rsidRPr="00A6515C">
              <w:rPr>
                <w:rFonts w:ascii="Arial" w:hAnsi="Arial" w:cs="Arial"/>
                <w:sz w:val="16"/>
                <w:szCs w:val="16"/>
              </w:rPr>
              <w:t>Curso:</w:t>
            </w:r>
          </w:p>
        </w:tc>
        <w:tc>
          <w:tcPr>
            <w:tcW w:w="3402" w:type="dxa"/>
          </w:tcPr>
          <w:p w14:paraId="51E1E02A" w14:textId="77777777" w:rsidR="00A679A3" w:rsidRPr="00A6515C" w:rsidRDefault="00A679A3" w:rsidP="00A57AA6">
            <w:pPr>
              <w:rPr>
                <w:rFonts w:ascii="Arial" w:hAnsi="Arial" w:cs="Arial"/>
                <w:sz w:val="16"/>
                <w:szCs w:val="16"/>
              </w:rPr>
            </w:pPr>
            <w:r w:rsidRPr="00A6515C">
              <w:rPr>
                <w:rFonts w:ascii="Arial" w:hAnsi="Arial" w:cs="Arial"/>
                <w:sz w:val="16"/>
                <w:szCs w:val="16"/>
              </w:rPr>
              <w:t>Fecha:</w:t>
            </w:r>
          </w:p>
        </w:tc>
      </w:tr>
      <w:tr w:rsidR="00A679A3" w:rsidRPr="00D8582D" w14:paraId="682315F0" w14:textId="77777777" w:rsidTr="00A57AA6">
        <w:trPr>
          <w:trHeight w:val="227"/>
        </w:trPr>
        <w:tc>
          <w:tcPr>
            <w:tcW w:w="6335" w:type="dxa"/>
          </w:tcPr>
          <w:p w14:paraId="7860BD8A" w14:textId="77777777" w:rsidR="00A679A3" w:rsidRPr="00A6515C" w:rsidRDefault="00A679A3" w:rsidP="00A57AA6">
            <w:pPr>
              <w:rPr>
                <w:rFonts w:ascii="Arial" w:hAnsi="Arial" w:cs="Arial"/>
                <w:sz w:val="16"/>
                <w:szCs w:val="16"/>
              </w:rPr>
            </w:pPr>
            <w:r w:rsidRPr="00A6515C">
              <w:rPr>
                <w:rFonts w:ascii="Arial" w:hAnsi="Arial" w:cs="Arial"/>
                <w:sz w:val="16"/>
                <w:szCs w:val="16"/>
              </w:rPr>
              <w:t>Profesor: Pablo Ortiz Orellana</w:t>
            </w:r>
          </w:p>
        </w:tc>
        <w:tc>
          <w:tcPr>
            <w:tcW w:w="4439" w:type="dxa"/>
            <w:gridSpan w:val="2"/>
          </w:tcPr>
          <w:p w14:paraId="325453E4" w14:textId="77777777" w:rsidR="00A679A3" w:rsidRPr="00A6515C" w:rsidRDefault="00A679A3" w:rsidP="00A57AA6">
            <w:pPr>
              <w:rPr>
                <w:rFonts w:ascii="Arial" w:hAnsi="Arial" w:cs="Arial"/>
                <w:sz w:val="16"/>
                <w:szCs w:val="16"/>
              </w:rPr>
            </w:pPr>
            <w:r w:rsidRPr="00A6515C">
              <w:rPr>
                <w:rFonts w:ascii="Arial" w:hAnsi="Arial" w:cs="Arial"/>
                <w:sz w:val="16"/>
                <w:szCs w:val="16"/>
              </w:rPr>
              <w:t>Nivel: 4° Medio</w:t>
            </w:r>
          </w:p>
        </w:tc>
      </w:tr>
      <w:tr w:rsidR="00A679A3" w:rsidRPr="00E50A8E" w14:paraId="1E78D324" w14:textId="77777777" w:rsidTr="00A57AA6">
        <w:trPr>
          <w:trHeight w:val="759"/>
        </w:trPr>
        <w:tc>
          <w:tcPr>
            <w:tcW w:w="6335" w:type="dxa"/>
          </w:tcPr>
          <w:p w14:paraId="250D764D" w14:textId="77777777" w:rsidR="00A679A3" w:rsidRPr="00A6515C" w:rsidRDefault="00A679A3" w:rsidP="00A57AA6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es-CL"/>
              </w:rPr>
            </w:pPr>
            <w:r w:rsidRPr="00A651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L"/>
              </w:rPr>
              <w:t xml:space="preserve">OF 1: </w:t>
            </w:r>
            <w:r w:rsidRPr="00A6515C">
              <w:rPr>
                <w:rFonts w:ascii="Arial" w:hAnsi="Arial" w:cs="Arial"/>
                <w:bCs/>
                <w:color w:val="000000"/>
                <w:sz w:val="16"/>
                <w:szCs w:val="16"/>
                <w:lang w:val="es-CL"/>
              </w:rPr>
              <w:t>Valorar el Estado de Derecho como el marco legal que resguarda el ejercicio de los derechos humanos, regula el poder de los gobernantes y organiza la convivencia política y social.</w:t>
            </w:r>
          </w:p>
        </w:tc>
        <w:tc>
          <w:tcPr>
            <w:tcW w:w="4439" w:type="dxa"/>
            <w:gridSpan w:val="2"/>
          </w:tcPr>
          <w:p w14:paraId="108020D9" w14:textId="77777777" w:rsidR="00A679A3" w:rsidRPr="00A6515C" w:rsidRDefault="00A679A3" w:rsidP="005523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515C">
              <w:rPr>
                <w:rFonts w:ascii="Arial" w:hAnsi="Arial" w:cs="Arial"/>
                <w:b/>
                <w:sz w:val="16"/>
                <w:szCs w:val="16"/>
              </w:rPr>
              <w:t>Objetivo de la Clase:</w:t>
            </w:r>
            <w:r w:rsidRPr="00A651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28F8" w:rsidRPr="00A6515C">
              <w:rPr>
                <w:rFonts w:ascii="Arial" w:hAnsi="Arial" w:cs="Arial"/>
                <w:sz w:val="16"/>
                <w:szCs w:val="16"/>
              </w:rPr>
              <w:t>Reconocen los principios y elementos que constituye</w:t>
            </w:r>
            <w:r w:rsidR="005523E9" w:rsidRPr="00A6515C">
              <w:rPr>
                <w:rFonts w:ascii="Arial" w:hAnsi="Arial" w:cs="Arial"/>
                <w:sz w:val="16"/>
                <w:szCs w:val="16"/>
              </w:rPr>
              <w:t>n el Estado de derecho en Chile.</w:t>
            </w:r>
          </w:p>
        </w:tc>
      </w:tr>
      <w:tr w:rsidR="00A679A3" w:rsidRPr="00E50A8E" w14:paraId="2F5F2B72" w14:textId="77777777" w:rsidTr="00A57AA6">
        <w:trPr>
          <w:trHeight w:val="544"/>
        </w:trPr>
        <w:tc>
          <w:tcPr>
            <w:tcW w:w="10774" w:type="dxa"/>
            <w:gridSpan w:val="3"/>
          </w:tcPr>
          <w:p w14:paraId="2F90F843" w14:textId="77777777" w:rsidR="002D7634" w:rsidRPr="002D7634" w:rsidRDefault="002D7634" w:rsidP="002D763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634">
              <w:rPr>
                <w:rFonts w:ascii="Arial" w:hAnsi="Arial" w:cs="Arial"/>
                <w:b/>
                <w:bCs/>
                <w:sz w:val="16"/>
                <w:szCs w:val="16"/>
              </w:rPr>
              <w:t>Paso a paso:</w:t>
            </w:r>
          </w:p>
          <w:p w14:paraId="6790E519" w14:textId="77777777" w:rsidR="002D7634" w:rsidRPr="002D7634" w:rsidRDefault="002D7634" w:rsidP="002D763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D7634">
              <w:rPr>
                <w:rFonts w:ascii="Arial" w:hAnsi="Arial" w:cs="Arial"/>
                <w:bCs/>
                <w:sz w:val="16"/>
                <w:szCs w:val="16"/>
              </w:rPr>
              <w:t>1.- Lea la guía completa</w:t>
            </w:r>
          </w:p>
          <w:p w14:paraId="3CB1EA37" w14:textId="3ED29C78" w:rsidR="002D7634" w:rsidRPr="002D7634" w:rsidRDefault="002D7634" w:rsidP="002D763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D7634">
              <w:rPr>
                <w:rFonts w:ascii="Arial" w:hAnsi="Arial" w:cs="Arial"/>
                <w:bCs/>
                <w:sz w:val="16"/>
                <w:szCs w:val="16"/>
              </w:rPr>
              <w:t>2.- Resuelva la</w:t>
            </w:r>
            <w:r w:rsidRPr="00A6515C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2D7634">
              <w:rPr>
                <w:rFonts w:ascii="Arial" w:hAnsi="Arial" w:cs="Arial"/>
                <w:bCs/>
                <w:sz w:val="16"/>
                <w:szCs w:val="16"/>
              </w:rPr>
              <w:t xml:space="preserve"> pregunta</w:t>
            </w:r>
            <w:r w:rsidRPr="00A6515C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2D7634">
              <w:rPr>
                <w:rFonts w:ascii="Arial" w:hAnsi="Arial" w:cs="Arial"/>
                <w:bCs/>
                <w:sz w:val="16"/>
                <w:szCs w:val="16"/>
              </w:rPr>
              <w:t>. Utilice como apoyos, si es necesario (videos, cuadernos, etc.)</w:t>
            </w:r>
          </w:p>
          <w:p w14:paraId="10731CAC" w14:textId="77777777" w:rsidR="002D7634" w:rsidRPr="002D7634" w:rsidRDefault="002D7634" w:rsidP="002D763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D7634">
              <w:rPr>
                <w:rFonts w:ascii="Arial" w:hAnsi="Arial" w:cs="Arial"/>
                <w:bCs/>
                <w:sz w:val="16"/>
                <w:szCs w:val="16"/>
              </w:rPr>
              <w:t>3.- Responda al ticket de salida, según sea necesario</w:t>
            </w:r>
          </w:p>
          <w:p w14:paraId="2B1F9A0C" w14:textId="4BE5115A" w:rsidR="002D7634" w:rsidRPr="002D7634" w:rsidRDefault="002D7634" w:rsidP="002D763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D7634">
              <w:rPr>
                <w:rFonts w:ascii="Arial" w:hAnsi="Arial" w:cs="Arial"/>
                <w:bCs/>
                <w:sz w:val="16"/>
                <w:szCs w:val="16"/>
              </w:rPr>
              <w:t xml:space="preserve">4.- Envié su trabajo terminado al siguiente mail: </w:t>
            </w:r>
            <w:hyperlink r:id="rId10" w:history="1">
              <w:r w:rsidRPr="00A6515C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pablo.ortiz@liceo-victorinolastarria.cl</w:t>
              </w:r>
            </w:hyperlink>
            <w:r w:rsidRPr="00A6515C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1C48C94C" w14:textId="371AE422" w:rsidR="00A679A3" w:rsidRPr="00A6515C" w:rsidRDefault="00A679A3" w:rsidP="002D76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515C">
              <w:rPr>
                <w:rFonts w:ascii="Arial" w:hAnsi="Arial" w:cs="Arial"/>
                <w:bCs/>
                <w:sz w:val="16"/>
                <w:szCs w:val="16"/>
              </w:rPr>
              <w:t>Forma de entrega:</w:t>
            </w:r>
            <w:r w:rsidRPr="00A6515C">
              <w:rPr>
                <w:rFonts w:ascii="Arial" w:hAnsi="Arial" w:cs="Arial"/>
                <w:sz w:val="16"/>
                <w:szCs w:val="16"/>
              </w:rPr>
              <w:t xml:space="preserve"> enviar la guía desarrollada en documento Word, o desarrollar las preguntas en el cuaderno y enviar las fotos como archivos adjuntos al correo </w:t>
            </w:r>
          </w:p>
        </w:tc>
      </w:tr>
    </w:tbl>
    <w:p w14:paraId="71128F26" w14:textId="77777777" w:rsidR="00E93ECB" w:rsidRDefault="00E93ECB" w:rsidP="00E93ECB"/>
    <w:p w14:paraId="700AA3BB" w14:textId="77777777" w:rsidR="00D928F8" w:rsidRPr="00D928F8" w:rsidRDefault="00D928F8" w:rsidP="00786007">
      <w:pPr>
        <w:jc w:val="center"/>
        <w:rPr>
          <w:b/>
          <w:u w:val="single"/>
        </w:rPr>
      </w:pPr>
      <w:r w:rsidRPr="00D928F8">
        <w:rPr>
          <w:b/>
          <w:u w:val="single"/>
        </w:rPr>
        <w:t>RESPONSABILIDAD Y LEGALIDAD</w:t>
      </w:r>
    </w:p>
    <w:p w14:paraId="633831BF" w14:textId="77777777" w:rsidR="00D928F8" w:rsidRDefault="00D928F8" w:rsidP="00786007">
      <w:pPr>
        <w:ind w:firstLine="708"/>
        <w:jc w:val="both"/>
      </w:pPr>
      <w:r>
        <w:t>Los organismos del Estado son los principales responsables de respetar la Constitución y garantizar el orden institucional. La Constitución reconoce esta responsabilidad en el inciso tercero y final del artículo 6, cuando señala:</w:t>
      </w:r>
    </w:p>
    <w:p w14:paraId="7DD94D1E" w14:textId="77777777" w:rsidR="00D928F8" w:rsidRPr="00786007" w:rsidRDefault="00D928F8" w:rsidP="00786007">
      <w:pPr>
        <w:ind w:firstLine="708"/>
        <w:jc w:val="both"/>
        <w:rPr>
          <w:i/>
        </w:rPr>
      </w:pPr>
      <w:r w:rsidRPr="00786007">
        <w:rPr>
          <w:i/>
        </w:rPr>
        <w:t>“La infracción de esta norma generará las responsabilidades y sanciones que determine la ley”.</w:t>
      </w:r>
    </w:p>
    <w:p w14:paraId="147064D9" w14:textId="77777777" w:rsidR="00D928F8" w:rsidRDefault="00D928F8" w:rsidP="00786007">
      <w:pPr>
        <w:ind w:firstLine="708"/>
        <w:jc w:val="both"/>
      </w:pPr>
      <w:r>
        <w:t>Según esta norma, quien ejerce poder es responsable de ejecutar sus actos conforme al orden jurídico. Si una autoridad actúa al margen o vulnerando ese orden, se hace efectiva su responsabilidad administrativa, penal, civil o política y se aplican las correspondientes sanciones. La norma también postula el principio de legalidad o de imperio de la ley; todos los órganos del Estado deben actuar dentro del orden jurídico y en el ámbito de sus funciones y atribuciones.</w:t>
      </w:r>
    </w:p>
    <w:p w14:paraId="36D99081" w14:textId="77777777" w:rsidR="00786007" w:rsidRPr="00786007" w:rsidRDefault="00786007" w:rsidP="00786007">
      <w:pPr>
        <w:jc w:val="center"/>
        <w:rPr>
          <w:b/>
          <w:u w:val="single"/>
        </w:rPr>
      </w:pPr>
      <w:r w:rsidRPr="00786007">
        <w:rPr>
          <w:b/>
          <w:u w:val="single"/>
        </w:rPr>
        <w:t>PROBIDAD Y TRANSPARENCIA EN LA FUNCIÓN PÚBLICA</w:t>
      </w:r>
    </w:p>
    <w:p w14:paraId="53897D21" w14:textId="77777777" w:rsidR="00786007" w:rsidRDefault="00786007" w:rsidP="00786007">
      <w:pPr>
        <w:ind w:firstLine="708"/>
        <w:jc w:val="both"/>
      </w:pPr>
      <w:r>
        <w:t xml:space="preserve">Aunque es una consecuencia de los principios anteriores, solo se estableció en la Constitución desde la reforma constitucional de 2005. El artículo 8 de la Constitución se refiere a </w:t>
      </w:r>
      <w:r w:rsidRPr="00075878">
        <w:rPr>
          <w:b/>
        </w:rPr>
        <w:t>la probidad que deben tener las autoridades en el ejercicio de sus funciones</w:t>
      </w:r>
      <w:r>
        <w:t>, cuando señala en su inciso primero:</w:t>
      </w:r>
    </w:p>
    <w:p w14:paraId="5C9233C7" w14:textId="77777777" w:rsidR="00786007" w:rsidRPr="00786007" w:rsidRDefault="00786007" w:rsidP="00786007">
      <w:pPr>
        <w:ind w:firstLine="708"/>
        <w:jc w:val="both"/>
        <w:rPr>
          <w:i/>
        </w:rPr>
      </w:pPr>
      <w:r w:rsidRPr="00786007">
        <w:rPr>
          <w:i/>
        </w:rPr>
        <w:t>“El ejercicio de las funciones públicas obliga a sus titulares a dar estricto cumplimiento al principio de probidad en todas sus actuaciones”.</w:t>
      </w:r>
    </w:p>
    <w:p w14:paraId="6FD93C7F" w14:textId="77777777" w:rsidR="00786007" w:rsidRDefault="00786007" w:rsidP="00786007">
      <w:pPr>
        <w:ind w:firstLine="708"/>
        <w:jc w:val="both"/>
      </w:pPr>
      <w:r>
        <w:t xml:space="preserve">Además, esta norma establece </w:t>
      </w:r>
      <w:r w:rsidRPr="00075878">
        <w:rPr>
          <w:b/>
        </w:rPr>
        <w:t>el principio de transparencia</w:t>
      </w:r>
      <w:r>
        <w:t xml:space="preserve"> que deben respetar los funcionarios del Estado, salvo en los casos que por </w:t>
      </w:r>
      <w:r w:rsidRPr="00075878">
        <w:rPr>
          <w:b/>
        </w:rPr>
        <w:t>ley de quórum calificado</w:t>
      </w:r>
      <w:r>
        <w:t xml:space="preserve"> se establezca la reserva o secreto en los casos explícitamente señalados por la Constitución:</w:t>
      </w:r>
    </w:p>
    <w:p w14:paraId="7BF2C0DB" w14:textId="77777777" w:rsidR="00786007" w:rsidRDefault="00786007" w:rsidP="00786007">
      <w:pPr>
        <w:ind w:firstLine="708"/>
        <w:jc w:val="both"/>
        <w:rPr>
          <w:i/>
        </w:rPr>
      </w:pPr>
      <w:r w:rsidRPr="00786007">
        <w:rPr>
          <w:i/>
        </w:rPr>
        <w:t>“Son públicos los actos y resoluciones de los órganos del Estado, así como sus fundamentos y los procedimientos que utilicen. Sin embargo, solo una ley de quórum calificado podrá establecer la reserva o secreto de aquéllos o de éstos, cuando la publicidad afectare el debido cumplimiento de las funciones de dichos órganos, los derechos de las personas, la seguridad de la Nación o el interés nacional”.</w:t>
      </w:r>
    </w:p>
    <w:p w14:paraId="2ADD80FB" w14:textId="2882B95A" w:rsidR="00786007" w:rsidRPr="00786007" w:rsidRDefault="00A6515C" w:rsidP="00786007">
      <w:pPr>
        <w:jc w:val="both"/>
        <w:rPr>
          <w:i/>
        </w:rPr>
      </w:pPr>
      <w:r w:rsidRPr="00075878">
        <w:rPr>
          <w:i/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1B50FDC" wp14:editId="7DCC3002">
                <wp:simplePos x="0" y="0"/>
                <wp:positionH relativeFrom="margin">
                  <wp:posOffset>2733675</wp:posOffset>
                </wp:positionH>
                <wp:positionV relativeFrom="paragraph">
                  <wp:posOffset>106045</wp:posOffset>
                </wp:positionV>
                <wp:extent cx="3790950" cy="12763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276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0FB8C" w14:textId="77777777" w:rsidR="00A57AA6" w:rsidRDefault="00A57AA6" w:rsidP="00075878">
                            <w:pPr>
                              <w:jc w:val="both"/>
                            </w:pPr>
                            <w:r w:rsidRPr="00075878">
                              <w:rPr>
                                <w:b/>
                              </w:rPr>
                              <w:t>Principio de Probidad:</w:t>
                            </w:r>
                            <w:r>
                              <w:t xml:space="preserve"> es un principio general de la Administración Pública, que implica una “conducta funcionaria moralmente intachable y una entrega honesta y leal al desempeño de su cargo, con preeminencia del interés público sobre el privado.” (Ley 18834, sobre Estatuto Administrativo de los funcionarios públicos).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50FD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15.25pt;margin-top:8.35pt;width:298.5pt;height:10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" fillcolor="#e2efd9 [665]" strokecolor="#70ad47 [3209]" strokeweight=".5pt">
                <v:textbox>
                  <w:txbxContent>
                    <w:p w14:paraId="5B10FB8C" w14:textId="77777777" w:rsidR="00A57AA6" w:rsidRDefault="00A57AA6" w:rsidP="00075878">
                      <w:pPr>
                        <w:jc w:val="both"/>
                      </w:pPr>
                      <w:r w:rsidRPr="00075878">
                        <w:rPr>
                          <w:b/>
                        </w:rPr>
                        <w:t>Principio de Probidad:</w:t>
                      </w:r>
                      <w:r>
                        <w:t xml:space="preserve"> es un principio general de la Administración Pública, que implica una “conducta funcionaria moralmente intachable y una entrega honesta y leal al desempeño de su cargo, con preeminencia del interés público sobre el privado.” (Ley 18834, sobre Estatuto Administrativo de los funcionarios públicos).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i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475C0E" wp14:editId="002D6135">
                <wp:simplePos x="0" y="0"/>
                <wp:positionH relativeFrom="column">
                  <wp:posOffset>-28575</wp:posOffset>
                </wp:positionH>
                <wp:positionV relativeFrom="paragraph">
                  <wp:posOffset>102871</wp:posOffset>
                </wp:positionV>
                <wp:extent cx="2381250" cy="1066800"/>
                <wp:effectExtent l="0" t="0" r="19050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066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51C16" w14:textId="77777777" w:rsidR="00A57AA6" w:rsidRDefault="00A57AA6" w:rsidP="00075878">
                            <w:pPr>
                              <w:jc w:val="both"/>
                            </w:pPr>
                            <w:r w:rsidRPr="00075878">
                              <w:rPr>
                                <w:b/>
                              </w:rPr>
                              <w:t>Ley de quórum calificado:</w:t>
                            </w:r>
                            <w:r>
                              <w:t xml:space="preserve"> son leyes que para ser aprobadas, modificadas o derogadas requieren de la mayoría absoluta (50 % + 1) de los diputados y senadores en ejercicio.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75C0E" id="Cuadro de texto 8" o:spid="_x0000_s1027" type="#_x0000_t202" style="position:absolute;left:0;text-align:left;margin-left:-2.25pt;margin-top:8.1pt;width:187.5pt;height:8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" fillcolor="#deeaf6 [664]" strokecolor="#5b9bd5 [3208]" strokeweight=".5pt">
                <v:textbox>
                  <w:txbxContent>
                    <w:p w14:paraId="4A851C16" w14:textId="77777777" w:rsidR="00A57AA6" w:rsidRDefault="00A57AA6" w:rsidP="00075878">
                      <w:pPr>
                        <w:jc w:val="both"/>
                      </w:pPr>
                      <w:r w:rsidRPr="00075878">
                        <w:rPr>
                          <w:b/>
                        </w:rPr>
                        <w:t>Ley de quórum calificado:</w:t>
                      </w:r>
                      <w:r>
                        <w:t xml:space="preserve"> son leyes que para ser aprobadas, modificadas o derogadas requieren de la mayoría absoluta (50 % + 1) de los diputados y senadores en ejercicio.</w:t>
                      </w:r>
                    </w:p>
                  </w:txbxContent>
                </v:textbox>
              </v:shape>
            </w:pict>
          </mc:Fallback>
        </mc:AlternateContent>
      </w:r>
    </w:p>
    <w:p w14:paraId="0EA9D48F" w14:textId="77777777" w:rsidR="00460511" w:rsidRDefault="00075878" w:rsidP="00460511">
      <w:pPr>
        <w:jc w:val="both"/>
      </w:pPr>
      <w:r w:rsidRPr="00075878">
        <w:rPr>
          <w:noProof/>
          <w:lang w:val="es-CL" w:eastAsia="es-CL"/>
        </w:rPr>
        <w:lastRenderedPageBreak/>
        <w:drawing>
          <wp:inline distT="0" distB="0" distL="0" distR="0" wp14:anchorId="4E2FDF43" wp14:editId="1D94E2E9">
            <wp:extent cx="6590356" cy="1543050"/>
            <wp:effectExtent l="0" t="0" r="127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671" cy="154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C2E58" w14:textId="77777777" w:rsidR="00277FB0" w:rsidRPr="00277FB0" w:rsidRDefault="00277FB0" w:rsidP="00277FB0">
      <w:pPr>
        <w:jc w:val="center"/>
        <w:rPr>
          <w:b/>
          <w:u w:val="single"/>
        </w:rPr>
      </w:pPr>
      <w:r w:rsidRPr="00277FB0">
        <w:rPr>
          <w:b/>
          <w:u w:val="single"/>
        </w:rPr>
        <w:t>EL PRINCIPIO DE SEPARACIÓN DE FUNCIONES</w:t>
      </w:r>
    </w:p>
    <w:p w14:paraId="199AA8E2" w14:textId="77777777" w:rsidR="00277FB0" w:rsidRDefault="00277FB0" w:rsidP="00277FB0">
      <w:pPr>
        <w:ind w:firstLine="708"/>
        <w:jc w:val="both"/>
      </w:pPr>
      <w:r>
        <w:t xml:space="preserve">Este principio está establecido en la Constitución, en su artículo 7, cuando explícitamente hace referencia a los </w:t>
      </w:r>
      <w:r w:rsidRPr="00277FB0">
        <w:rPr>
          <w:b/>
        </w:rPr>
        <w:t>órganos del Estado</w:t>
      </w:r>
      <w:r>
        <w:t>. Los órganos son cuerpos o grupos de personas que reúnen ciertos requisitos establecidos por la ley, especializados en la realización de ciertas actividades o funciones del Estado para el logro de sus fines.</w:t>
      </w:r>
    </w:p>
    <w:p w14:paraId="5D4DA171" w14:textId="77777777" w:rsidR="00277FB0" w:rsidRDefault="00277FB0" w:rsidP="00277FB0">
      <w:pPr>
        <w:ind w:firstLine="708"/>
        <w:jc w:val="both"/>
      </w:pPr>
      <w:r>
        <w:t xml:space="preserve">Entre los requisitos que deben reunir los órganos, establecidos por la propia Constitución en el artículo citado, se deben considerar: la </w:t>
      </w:r>
      <w:r w:rsidRPr="00417D50">
        <w:rPr>
          <w:b/>
        </w:rPr>
        <w:t>investidura regular</w:t>
      </w:r>
      <w:r>
        <w:t xml:space="preserve"> de sus integrantes; actuar dentro del ámbito de su competencia en la forma que prescribe la ley.</w:t>
      </w:r>
    </w:p>
    <w:p w14:paraId="063766DD" w14:textId="77777777" w:rsidR="00417D50" w:rsidRDefault="00277FB0" w:rsidP="00417D50">
      <w:pPr>
        <w:ind w:firstLine="708"/>
        <w:jc w:val="both"/>
      </w:pPr>
      <w:r>
        <w:t xml:space="preserve">El concepto de órgano remite al concepto de gobierno, el </w:t>
      </w:r>
      <w:r w:rsidR="00417D50">
        <w:t>que,</w:t>
      </w:r>
      <w:r>
        <w:t xml:space="preserve"> en un sentido amplio, se define como: </w:t>
      </w:r>
    </w:p>
    <w:p w14:paraId="1671D499" w14:textId="77777777" w:rsidR="00277FB0" w:rsidRDefault="00801D2C" w:rsidP="00277FB0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3D1C8C0" wp14:editId="520F7239">
                <wp:simplePos x="0" y="0"/>
                <wp:positionH relativeFrom="column">
                  <wp:posOffset>3955415</wp:posOffset>
                </wp:positionH>
                <wp:positionV relativeFrom="paragraph">
                  <wp:posOffset>253365</wp:posOffset>
                </wp:positionV>
                <wp:extent cx="2634615" cy="1490345"/>
                <wp:effectExtent l="0" t="0" r="13335" b="1460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615" cy="14903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0357E" w14:textId="77777777" w:rsidR="00A57AA6" w:rsidRDefault="00A57AA6" w:rsidP="00801D2C">
                            <w:pPr>
                              <w:jc w:val="both"/>
                            </w:pPr>
                            <w:r w:rsidRPr="00801D2C">
                              <w:rPr>
                                <w:b/>
                              </w:rPr>
                              <w:t>Investidura regular:</w:t>
                            </w:r>
                            <w:r>
                              <w:t xml:space="preserve"> requiere el nombramiento o elección correspondiente, efectuado válidamente y para la función respectiva. Desde ese momento se entiende que la persona ha sido investida de las funciones y atribuciones que la Constitución y las leyes le confieren.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1C8C0" id="_x0000_s1028" type="#_x0000_t202" style="position:absolute;left:0;text-align:left;margin-left:311.45pt;margin-top:19.95pt;width:207.45pt;height:117.3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" fillcolor="#fff2cc [663]">
                <v:textbox>
                  <w:txbxContent>
                    <w:p w14:paraId="0380357E" w14:textId="77777777" w:rsidR="00A57AA6" w:rsidRDefault="00A57AA6" w:rsidP="00801D2C">
                      <w:pPr>
                        <w:jc w:val="both"/>
                      </w:pPr>
                      <w:r w:rsidRPr="00801D2C">
                        <w:rPr>
                          <w:b/>
                        </w:rPr>
                        <w:t>Investidura regular:</w:t>
                      </w:r>
                      <w:r>
                        <w:t xml:space="preserve"> requiere el nombramiento o elección correspondiente, efectuado válidamente y para la función respectiva. Desde ese momento se entiende que la persona ha sido investida de las funciones y atribuciones que la Constitución y las leyes le confieren.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7FB0" w:rsidRPr="00417D50">
        <w:rPr>
          <w:i/>
        </w:rPr>
        <w:t xml:space="preserve">“la dirección suprema y control de la administración estatal, así como la conducción de </w:t>
      </w:r>
      <w:r w:rsidR="00417D50" w:rsidRPr="00417D50">
        <w:rPr>
          <w:i/>
        </w:rPr>
        <w:t>la política global del Estado".</w:t>
      </w:r>
      <w:r w:rsidR="00417D50">
        <w:t xml:space="preserve"> (Fuente: </w:t>
      </w:r>
      <w:proofErr w:type="spellStart"/>
      <w:r w:rsidR="00417D50">
        <w:t>Kramler</w:t>
      </w:r>
      <w:proofErr w:type="spellEnd"/>
      <w:r w:rsidR="00417D50">
        <w:t>, J., 1971</w:t>
      </w:r>
      <w:r w:rsidR="00277FB0">
        <w:t>. Funciones del Gobierno</w:t>
      </w:r>
      <w:r w:rsidR="00417D50">
        <w:t>. Barcelona: Editorial Anagrama)</w:t>
      </w:r>
    </w:p>
    <w:p w14:paraId="27F5C0C8" w14:textId="77777777" w:rsidR="00277FB0" w:rsidRDefault="00277FB0" w:rsidP="00417D50">
      <w:pPr>
        <w:ind w:firstLine="708"/>
        <w:jc w:val="both"/>
      </w:pPr>
      <w:r>
        <w:t>Para realizar esta dirección suprema del Esta</w:t>
      </w:r>
      <w:r w:rsidR="00417D50">
        <w:t xml:space="preserve">do hacia el logro de sus fines, </w:t>
      </w:r>
      <w:r>
        <w:t>el gobierno se dota de órganos de poder, es</w:t>
      </w:r>
      <w:r w:rsidR="00417D50">
        <w:t xml:space="preserve">pecializados en el ejercicio de </w:t>
      </w:r>
      <w:r>
        <w:t>las funciones estatales.</w:t>
      </w:r>
      <w:r w:rsidR="00417D50">
        <w:t xml:space="preserve"> </w:t>
      </w:r>
      <w:r>
        <w:t>Normalmente se confunde el órgano con l</w:t>
      </w:r>
      <w:r w:rsidR="00417D50">
        <w:t xml:space="preserve">a función que realiza, debido a </w:t>
      </w:r>
      <w:r>
        <w:t>la extensa difusión de la teoría de la divisió</w:t>
      </w:r>
      <w:r w:rsidR="00417D50">
        <w:t xml:space="preserve">n de poderes, que constituye la </w:t>
      </w:r>
      <w:r>
        <w:t>base del principio de separación de funciones que actualmente se aplica.</w:t>
      </w:r>
    </w:p>
    <w:p w14:paraId="19F19246" w14:textId="77777777" w:rsidR="00277FB0" w:rsidRDefault="00801D2C" w:rsidP="00277FB0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59DD3F1" wp14:editId="02D89939">
                <wp:simplePos x="0" y="0"/>
                <wp:positionH relativeFrom="margin">
                  <wp:align>right</wp:align>
                </wp:positionH>
                <wp:positionV relativeFrom="paragraph">
                  <wp:posOffset>267970</wp:posOffset>
                </wp:positionV>
                <wp:extent cx="6496050" cy="2009775"/>
                <wp:effectExtent l="19050" t="19050" r="38100" b="476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3ECE0" w14:textId="77777777" w:rsidR="00A57AA6" w:rsidRPr="0095410D" w:rsidRDefault="00A57AA6" w:rsidP="00F12EF2">
                            <w:pPr>
                              <w:pStyle w:val="Title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5410D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ACTIVIDADES</w:t>
                            </w:r>
                          </w:p>
                          <w:p w14:paraId="26D2FE28" w14:textId="77777777" w:rsidR="0057032F" w:rsidRDefault="0057032F" w:rsidP="00E80258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76D0187" w14:textId="0323F86A" w:rsidR="00820C91" w:rsidRDefault="00A06262" w:rsidP="00E80258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1. </w:t>
                            </w:r>
                            <w:r w:rsidR="00E80258">
                              <w:rPr>
                                <w:b/>
                              </w:rPr>
                              <w:t>Lee atentament</w:t>
                            </w:r>
                            <w:r w:rsidR="00052044">
                              <w:rPr>
                                <w:b/>
                              </w:rPr>
                              <w:t>e el recurso 2 que aparece en la página 24 d</w:t>
                            </w:r>
                            <w:r>
                              <w:rPr>
                                <w:b/>
                              </w:rPr>
                              <w:t>el texto de estudio</w:t>
                            </w:r>
                            <w:r w:rsidR="00820C91">
                              <w:rPr>
                                <w:b/>
                              </w:rPr>
                              <w:t xml:space="preserve">. </w:t>
                            </w:r>
                            <w:r w:rsidR="00AD52D3">
                              <w:rPr>
                                <w:b/>
                              </w:rPr>
                              <w:t>Señale (nombre)</w:t>
                            </w:r>
                            <w:r w:rsidR="00820C91">
                              <w:rPr>
                                <w:b/>
                              </w:rPr>
                              <w:t xml:space="preserve"> los distintos enfoques de la corrupción </w:t>
                            </w:r>
                            <w:r w:rsidR="00AD52D3">
                              <w:rPr>
                                <w:b/>
                              </w:rPr>
                              <w:t>y sus diferencias.</w:t>
                            </w:r>
                          </w:p>
                          <w:p w14:paraId="7BE045F8" w14:textId="2CECBB45" w:rsidR="007E35AC" w:rsidRDefault="007E35AC" w:rsidP="00E80258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 ¿Có</w:t>
                            </w:r>
                            <w:r w:rsidR="00F60D30">
                              <w:rPr>
                                <w:b/>
                              </w:rPr>
                              <w:t xml:space="preserve">mo </w:t>
                            </w:r>
                            <w:r>
                              <w:rPr>
                                <w:b/>
                              </w:rPr>
                              <w:t xml:space="preserve">el principio </w:t>
                            </w:r>
                            <w:r w:rsidR="00A22528">
                              <w:rPr>
                                <w:b/>
                              </w:rPr>
                              <w:t xml:space="preserve">de probidad </w:t>
                            </w:r>
                            <w:r w:rsidR="00F60D30">
                              <w:rPr>
                                <w:b/>
                              </w:rPr>
                              <w:t xml:space="preserve">y la Ley de Transparencia regulan </w:t>
                            </w:r>
                            <w:r w:rsidR="00A06262">
                              <w:rPr>
                                <w:b/>
                              </w:rPr>
                              <w:t>el accionar y las responsabilidades de nuestras autoridades</w:t>
                            </w:r>
                            <w:r>
                              <w:rPr>
                                <w:b/>
                              </w:rPr>
                              <w:t xml:space="preserve">? </w:t>
                            </w:r>
                          </w:p>
                          <w:p w14:paraId="65E9488E" w14:textId="77777777" w:rsidR="00A57AA6" w:rsidRPr="00F12EF2" w:rsidRDefault="002C1C0D" w:rsidP="00F12EF2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="00897FDC">
                              <w:rPr>
                                <w:b/>
                              </w:rPr>
                              <w:t xml:space="preserve">. </w:t>
                            </w:r>
                            <w:r w:rsidR="008941C6" w:rsidRPr="008941C6">
                              <w:rPr>
                                <w:b/>
                              </w:rPr>
                              <w:t xml:space="preserve">¿Por qué es importante </w:t>
                            </w:r>
                            <w:r w:rsidR="00F03A06">
                              <w:rPr>
                                <w:b/>
                              </w:rPr>
                              <w:t>que los organ</w:t>
                            </w:r>
                            <w:r w:rsidR="00114BDC">
                              <w:rPr>
                                <w:b/>
                              </w:rPr>
                              <w:t xml:space="preserve">ismos estatales hagan públicos </w:t>
                            </w:r>
                            <w:r w:rsidR="00F03A06">
                              <w:rPr>
                                <w:b/>
                              </w:rPr>
                              <w:t>todos sus actos y documentos?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DD3F1" id="_x0000_s1029" type="#_x0000_t202" style="position:absolute;left:0;text-align:left;margin-left:460.3pt;margin-top:21.1pt;width:511.5pt;height:158.25pt;z-index:2516546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" strokeweight="4.5pt">
                <v:textbox>
                  <w:txbxContent>
                    <w:p w14:paraId="16F3ECE0" w14:textId="77777777" w:rsidR="00A57AA6" w:rsidRPr="0095410D" w:rsidRDefault="00A57AA6" w:rsidP="00F12EF2">
                      <w:pPr>
                        <w:pStyle w:val="Title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95410D">
                        <w:rPr>
                          <w:b/>
                          <w:sz w:val="40"/>
                          <w:szCs w:val="40"/>
                          <w:u w:val="single"/>
                        </w:rPr>
                        <w:t>ACTIVIDADES</w:t>
                      </w:r>
                    </w:p>
                    <w:p w14:paraId="26D2FE28" w14:textId="77777777" w:rsidR="0057032F" w:rsidRDefault="0057032F" w:rsidP="00E80258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14:paraId="076D0187" w14:textId="0323F86A" w:rsidR="00820C91" w:rsidRDefault="00A06262" w:rsidP="00E80258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1. </w:t>
                      </w:r>
                      <w:r w:rsidR="00E80258">
                        <w:rPr>
                          <w:b/>
                        </w:rPr>
                        <w:t>Lee atentament</w:t>
                      </w:r>
                      <w:r w:rsidR="00052044">
                        <w:rPr>
                          <w:b/>
                        </w:rPr>
                        <w:t>e el recurso 2 que aparece en la página 24 d</w:t>
                      </w:r>
                      <w:r>
                        <w:rPr>
                          <w:b/>
                        </w:rPr>
                        <w:t>el texto de estudio</w:t>
                      </w:r>
                      <w:r w:rsidR="00820C91">
                        <w:rPr>
                          <w:b/>
                        </w:rPr>
                        <w:t xml:space="preserve">. </w:t>
                      </w:r>
                      <w:r w:rsidR="00AD52D3">
                        <w:rPr>
                          <w:b/>
                        </w:rPr>
                        <w:t>Señale (nombre)</w:t>
                      </w:r>
                      <w:r w:rsidR="00820C91">
                        <w:rPr>
                          <w:b/>
                        </w:rPr>
                        <w:t xml:space="preserve"> los distintos enfoques de la corrupción </w:t>
                      </w:r>
                      <w:r w:rsidR="00AD52D3">
                        <w:rPr>
                          <w:b/>
                        </w:rPr>
                        <w:t>y sus diferencias.</w:t>
                      </w:r>
                    </w:p>
                    <w:p w14:paraId="7BE045F8" w14:textId="2CECBB45" w:rsidR="007E35AC" w:rsidRDefault="007E35AC" w:rsidP="00E80258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 ¿Có</w:t>
                      </w:r>
                      <w:r w:rsidR="00F60D30">
                        <w:rPr>
                          <w:b/>
                        </w:rPr>
                        <w:t xml:space="preserve">mo </w:t>
                      </w:r>
                      <w:r>
                        <w:rPr>
                          <w:b/>
                        </w:rPr>
                        <w:t xml:space="preserve">el principio </w:t>
                      </w:r>
                      <w:r w:rsidR="00A22528">
                        <w:rPr>
                          <w:b/>
                        </w:rPr>
                        <w:t xml:space="preserve">de probidad </w:t>
                      </w:r>
                      <w:r w:rsidR="00F60D30">
                        <w:rPr>
                          <w:b/>
                        </w:rPr>
                        <w:t xml:space="preserve">y la Ley de Transparencia regulan </w:t>
                      </w:r>
                      <w:r w:rsidR="00A06262">
                        <w:rPr>
                          <w:b/>
                        </w:rPr>
                        <w:t>el accionar y las responsabilidades de nuestras autoridades</w:t>
                      </w:r>
                      <w:r>
                        <w:rPr>
                          <w:b/>
                        </w:rPr>
                        <w:t xml:space="preserve">? </w:t>
                      </w:r>
                    </w:p>
                    <w:p w14:paraId="65E9488E" w14:textId="77777777" w:rsidR="00A57AA6" w:rsidRPr="00F12EF2" w:rsidRDefault="002C1C0D" w:rsidP="00F12EF2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="00897FDC">
                        <w:rPr>
                          <w:b/>
                        </w:rPr>
                        <w:t xml:space="preserve">. </w:t>
                      </w:r>
                      <w:r w:rsidR="008941C6" w:rsidRPr="008941C6">
                        <w:rPr>
                          <w:b/>
                        </w:rPr>
                        <w:t xml:space="preserve">¿Por qué es importante </w:t>
                      </w:r>
                      <w:r w:rsidR="00F03A06">
                        <w:rPr>
                          <w:b/>
                        </w:rPr>
                        <w:t>que los organ</w:t>
                      </w:r>
                      <w:r w:rsidR="00114BDC">
                        <w:rPr>
                          <w:b/>
                        </w:rPr>
                        <w:t xml:space="preserve">ismos estatales hagan públicos </w:t>
                      </w:r>
                      <w:r w:rsidR="00F03A06">
                        <w:rPr>
                          <w:b/>
                        </w:rPr>
                        <w:t>todos sus actos y documentos?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854432" w14:textId="77777777" w:rsidR="007B3740" w:rsidRPr="00460511" w:rsidRDefault="0000157F" w:rsidP="00460511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A7ADCEC" wp14:editId="667A32EF">
                <wp:simplePos x="0" y="0"/>
                <wp:positionH relativeFrom="margin">
                  <wp:align>right</wp:align>
                </wp:positionH>
                <wp:positionV relativeFrom="paragraph">
                  <wp:posOffset>2430145</wp:posOffset>
                </wp:positionV>
                <wp:extent cx="6534150" cy="1381125"/>
                <wp:effectExtent l="0" t="0" r="19050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E6E32" w14:textId="77777777" w:rsidR="00A57AA6" w:rsidRDefault="00A57AA6" w:rsidP="0095410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s-CL"/>
                              </w:rPr>
                            </w:pPr>
                            <w:r w:rsidRPr="0095410D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s-CL"/>
                              </w:rPr>
                              <w:t>TICKET DE SALIDA</w:t>
                            </w:r>
                          </w:p>
                          <w:p w14:paraId="417637F9" w14:textId="77777777" w:rsidR="00A57AA6" w:rsidRDefault="00A57AA6" w:rsidP="0095410D">
                            <w:pPr>
                              <w:rPr>
                                <w:i/>
                                <w:lang w:val="es-CL"/>
                              </w:rPr>
                            </w:pPr>
                            <w:r w:rsidRPr="00DC5341">
                              <w:rPr>
                                <w:i/>
                                <w:lang w:val="es-CL"/>
                              </w:rPr>
                              <w:t>(Solo deben contestar los alumnos que no hayan respondi</w:t>
                            </w:r>
                            <w:r>
                              <w:rPr>
                                <w:i/>
                                <w:lang w:val="es-CL"/>
                              </w:rPr>
                              <w:t xml:space="preserve">do </w:t>
                            </w:r>
                            <w:r w:rsidRPr="00DC5341">
                              <w:rPr>
                                <w:i/>
                                <w:lang w:val="es-CL"/>
                              </w:rPr>
                              <w:t>el formulario de Google que se envía a su correo institucional</w:t>
                            </w:r>
                            <w:r>
                              <w:rPr>
                                <w:i/>
                                <w:lang w:val="es-CL"/>
                              </w:rPr>
                              <w:t>,</w:t>
                            </w:r>
                            <w:r w:rsidRPr="00DC5341">
                              <w:rPr>
                                <w:i/>
                                <w:lang w:val="es-CL"/>
                              </w:rPr>
                              <w:t xml:space="preserve"> o que no se puedan conectar a las clases online)</w:t>
                            </w:r>
                          </w:p>
                          <w:p w14:paraId="6F4E340F" w14:textId="77777777" w:rsidR="00A57AA6" w:rsidRDefault="000F7ED4" w:rsidP="0095410D">
                            <w:pPr>
                              <w:rPr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lang w:val="es-CL"/>
                              </w:rPr>
                              <w:t>En relación al principio de separación de funciones, ¿p</w:t>
                            </w:r>
                            <w:r w:rsidRPr="000F7ED4">
                              <w:rPr>
                                <w:b/>
                                <w:lang w:val="es-CL"/>
                              </w:rPr>
                              <w:t>or qué es importante que las funciones del Estado sean independientes, a pesar de que puedan cooperar entre sí?</w:t>
                            </w:r>
                            <w:r>
                              <w:rPr>
                                <w:b/>
                                <w:lang w:val="es-CL"/>
                              </w:rPr>
                              <w:t xml:space="preserve"> </w:t>
                            </w:r>
                          </w:p>
                          <w:p w14:paraId="263003CF" w14:textId="77777777" w:rsidR="000F7ED4" w:rsidRPr="0095410D" w:rsidRDefault="000F7ED4" w:rsidP="0095410D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s-CL"/>
                              </w:rPr>
                            </w:pPr>
                          </w:p>
                          <w:p w14:paraId="1B0EE675" w14:textId="77777777" w:rsidR="00A57AA6" w:rsidRPr="0095410D" w:rsidRDefault="00A57AA6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ADCEC" id="_x0000_s1030" type="#_x0000_t202" style="position:absolute;left:0;text-align:left;margin-left:463.3pt;margin-top:191.35pt;width:514.5pt;height:108.75pt;z-index:2516556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">
                <v:textbox>
                  <w:txbxContent>
                    <w:p w14:paraId="031E6E32" w14:textId="77777777" w:rsidR="00A57AA6" w:rsidRDefault="00A57AA6" w:rsidP="0095410D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  <w:lang w:val="es-CL"/>
                        </w:rPr>
                      </w:pPr>
                      <w:r w:rsidRPr="0095410D">
                        <w:rPr>
                          <w:b/>
                          <w:sz w:val="28"/>
                          <w:szCs w:val="28"/>
                          <w:u w:val="single"/>
                          <w:lang w:val="es-CL"/>
                        </w:rPr>
                        <w:t>TICKET DE SALIDA</w:t>
                      </w:r>
                    </w:p>
                    <w:p w14:paraId="417637F9" w14:textId="77777777" w:rsidR="00A57AA6" w:rsidRDefault="00A57AA6" w:rsidP="0095410D">
                      <w:pPr>
                        <w:rPr>
                          <w:i/>
                          <w:lang w:val="es-CL"/>
                        </w:rPr>
                      </w:pPr>
                      <w:r w:rsidRPr="00DC5341">
                        <w:rPr>
                          <w:i/>
                          <w:lang w:val="es-CL"/>
                        </w:rPr>
                        <w:t>(Solo deben contestar los alumnos que no hayan respondi</w:t>
                      </w:r>
                      <w:r>
                        <w:rPr>
                          <w:i/>
                          <w:lang w:val="es-CL"/>
                        </w:rPr>
                        <w:t xml:space="preserve">do </w:t>
                      </w:r>
                      <w:r w:rsidRPr="00DC5341">
                        <w:rPr>
                          <w:i/>
                          <w:lang w:val="es-CL"/>
                        </w:rPr>
                        <w:t>el formulario de Google que se envía a su correo institucional</w:t>
                      </w:r>
                      <w:r>
                        <w:rPr>
                          <w:i/>
                          <w:lang w:val="es-CL"/>
                        </w:rPr>
                        <w:t>,</w:t>
                      </w:r>
                      <w:r w:rsidRPr="00DC5341">
                        <w:rPr>
                          <w:i/>
                          <w:lang w:val="es-CL"/>
                        </w:rPr>
                        <w:t xml:space="preserve"> o que no se puedan conectar a las clases online)</w:t>
                      </w:r>
                    </w:p>
                    <w:p w14:paraId="6F4E340F" w14:textId="77777777" w:rsidR="00A57AA6" w:rsidRDefault="000F7ED4" w:rsidP="0095410D">
                      <w:pPr>
                        <w:rPr>
                          <w:b/>
                          <w:lang w:val="es-CL"/>
                        </w:rPr>
                      </w:pPr>
                      <w:r>
                        <w:rPr>
                          <w:b/>
                          <w:lang w:val="es-CL"/>
                        </w:rPr>
                        <w:t>En relación al principio de separación de funciones, ¿p</w:t>
                      </w:r>
                      <w:r w:rsidRPr="000F7ED4">
                        <w:rPr>
                          <w:b/>
                          <w:lang w:val="es-CL"/>
                        </w:rPr>
                        <w:t>or qué es importante que las funciones del Estado sean independientes, a pesar de que puedan cooperar entre sí?</w:t>
                      </w:r>
                      <w:r>
                        <w:rPr>
                          <w:b/>
                          <w:lang w:val="es-CL"/>
                        </w:rPr>
                        <w:t xml:space="preserve"> </w:t>
                      </w:r>
                    </w:p>
                    <w:p w14:paraId="263003CF" w14:textId="77777777" w:rsidR="000F7ED4" w:rsidRPr="0095410D" w:rsidRDefault="000F7ED4" w:rsidP="0095410D">
                      <w:pPr>
                        <w:rPr>
                          <w:b/>
                          <w:sz w:val="28"/>
                          <w:szCs w:val="28"/>
                          <w:u w:val="single"/>
                          <w:lang w:val="es-CL"/>
                        </w:rPr>
                      </w:pPr>
                    </w:p>
                    <w:p w14:paraId="1B0EE675" w14:textId="77777777" w:rsidR="00A57AA6" w:rsidRPr="0095410D" w:rsidRDefault="00A57AA6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B3740" w:rsidRPr="00460511" w:rsidSect="006F70CF">
      <w:footerReference w:type="default" r:id="rId12"/>
      <w:pgSz w:w="12240" w:h="18720" w:code="129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CEB9B" w14:textId="77777777" w:rsidR="00BE533A" w:rsidRDefault="00BE533A" w:rsidP="002C4A42">
      <w:pPr>
        <w:spacing w:after="0" w:line="240" w:lineRule="auto"/>
      </w:pPr>
      <w:r>
        <w:separator/>
      </w:r>
    </w:p>
  </w:endnote>
  <w:endnote w:type="continuationSeparator" w:id="0">
    <w:p w14:paraId="0B988DC9" w14:textId="77777777" w:rsidR="00BE533A" w:rsidRDefault="00BE533A" w:rsidP="002C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0183065"/>
      <w:docPartObj>
        <w:docPartGallery w:val="Page Numbers (Bottom of Page)"/>
        <w:docPartUnique/>
      </w:docPartObj>
    </w:sdtPr>
    <w:sdtEndPr/>
    <w:sdtContent>
      <w:p w14:paraId="50ECCD1F" w14:textId="48DCD2B0" w:rsidR="002C4A42" w:rsidRDefault="002C4A42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07C6A80" wp14:editId="4DDC72C2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4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00EAFF3" w14:textId="77777777" w:rsidR="002C4A42" w:rsidRDefault="002C4A42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07C6A80" id="Grupo 3" o:spid="_x0000_s1031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2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CVwgAAANoAAAAPAAAAZHJzL2Rvd25yZXYueG1sRI9Pi8Iw&#10;FMTvC36H8ARva+qy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CYSoCVwgAAANoAAAAPAAAA&#10;AAAAAAAAAAAAAAcCAABkcnMvZG93bnJldi54bWxQSwUGAAAAAAMAAwC3AAAA9gIAAAAA&#10;" strokecolor="#7f7f7f"/>
                  <v:rect id="Rectangle 78" o:spid="_x0000_s1033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IJ7xQAAANoAAAAPAAAAZHJzL2Rvd25yZXYueG1sRI9Ba8JA&#10;FITvBf/D8oTe6saC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AX6IJ7xQAAANoAAAAP&#10;AAAAAAAAAAAAAAAAAAcCAABkcnMvZG93bnJldi54bWxQSwUGAAAAAAMAAwC3AAAA+QIAAAAA&#10;" filled="f" strokecolor="#7f7f7f">
                    <v:textbox>
                      <w:txbxContent>
                        <w:p w14:paraId="700EAFF3" w14:textId="77777777" w:rsidR="002C4A42" w:rsidRDefault="002C4A42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8BD92" w14:textId="77777777" w:rsidR="00BE533A" w:rsidRDefault="00BE533A" w:rsidP="002C4A42">
      <w:pPr>
        <w:spacing w:after="0" w:line="240" w:lineRule="auto"/>
      </w:pPr>
      <w:r>
        <w:separator/>
      </w:r>
    </w:p>
  </w:footnote>
  <w:footnote w:type="continuationSeparator" w:id="0">
    <w:p w14:paraId="74CA04F3" w14:textId="77777777" w:rsidR="00BE533A" w:rsidRDefault="00BE533A" w:rsidP="002C4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C2947"/>
    <w:multiLevelType w:val="hybridMultilevel"/>
    <w:tmpl w:val="A3D49A1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ECB"/>
    <w:rsid w:val="0000157F"/>
    <w:rsid w:val="00033E33"/>
    <w:rsid w:val="00052044"/>
    <w:rsid w:val="00075878"/>
    <w:rsid w:val="000C677F"/>
    <w:rsid w:val="000F7ED4"/>
    <w:rsid w:val="00114BDC"/>
    <w:rsid w:val="001419A1"/>
    <w:rsid w:val="00176155"/>
    <w:rsid w:val="00277FB0"/>
    <w:rsid w:val="002C1C0D"/>
    <w:rsid w:val="002C4A42"/>
    <w:rsid w:val="002D7634"/>
    <w:rsid w:val="00332F61"/>
    <w:rsid w:val="00396443"/>
    <w:rsid w:val="00417D50"/>
    <w:rsid w:val="00460511"/>
    <w:rsid w:val="004A50F8"/>
    <w:rsid w:val="005523E9"/>
    <w:rsid w:val="0057032F"/>
    <w:rsid w:val="005D266D"/>
    <w:rsid w:val="006F203F"/>
    <w:rsid w:val="006F70CF"/>
    <w:rsid w:val="00786007"/>
    <w:rsid w:val="007B3740"/>
    <w:rsid w:val="007E35AC"/>
    <w:rsid w:val="007E7347"/>
    <w:rsid w:val="00801D2C"/>
    <w:rsid w:val="00820C91"/>
    <w:rsid w:val="008941C6"/>
    <w:rsid w:val="00897FDC"/>
    <w:rsid w:val="008C3848"/>
    <w:rsid w:val="0095410D"/>
    <w:rsid w:val="0097017F"/>
    <w:rsid w:val="00983519"/>
    <w:rsid w:val="009B4DC3"/>
    <w:rsid w:val="009D40C0"/>
    <w:rsid w:val="00A06262"/>
    <w:rsid w:val="00A22528"/>
    <w:rsid w:val="00A2549E"/>
    <w:rsid w:val="00A57AA6"/>
    <w:rsid w:val="00A6515C"/>
    <w:rsid w:val="00A679A3"/>
    <w:rsid w:val="00AD52D3"/>
    <w:rsid w:val="00B93B65"/>
    <w:rsid w:val="00BE533A"/>
    <w:rsid w:val="00C55B72"/>
    <w:rsid w:val="00CD602C"/>
    <w:rsid w:val="00D928F8"/>
    <w:rsid w:val="00DE30B7"/>
    <w:rsid w:val="00E361C8"/>
    <w:rsid w:val="00E77CD1"/>
    <w:rsid w:val="00E80258"/>
    <w:rsid w:val="00E93ECB"/>
    <w:rsid w:val="00F02B74"/>
    <w:rsid w:val="00F02E25"/>
    <w:rsid w:val="00F03A06"/>
    <w:rsid w:val="00F12EF2"/>
    <w:rsid w:val="00F60D30"/>
    <w:rsid w:val="00F87CA9"/>
    <w:rsid w:val="00FB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AB7B9"/>
  <w15:chartTrackingRefBased/>
  <w15:docId w15:val="{0BFC206E-2B3A-47CD-9970-0C80EC15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ECB"/>
    <w:rPr>
      <w:lang w:val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79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CA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12E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2EF2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2C4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A42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C4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A42"/>
    <w:rPr>
      <w:lang w:val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2D7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hyperlink" Target="mailto:pablo.ortiz@liceo-victorinolastarria.c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696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 </cp:lastModifiedBy>
  <cp:revision>5</cp:revision>
  <dcterms:created xsi:type="dcterms:W3CDTF">2020-09-07T16:37:00Z</dcterms:created>
  <dcterms:modified xsi:type="dcterms:W3CDTF">2020-09-07T18:22:00Z</dcterms:modified>
</cp:coreProperties>
</file>