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FDDBE" w14:textId="77777777" w:rsidR="00E93ECB" w:rsidRDefault="00E93ECB" w:rsidP="00E93ECB">
      <w:pPr>
        <w:spacing w:after="0" w:line="240" w:lineRule="auto"/>
      </w:pPr>
      <w:bookmarkStart w:id="0" w:name="_Hlk39867199"/>
      <w:bookmarkStart w:id="1" w:name="_GoBack"/>
      <w:r>
        <w:rPr>
          <w:noProof/>
          <w:lang w:val="es-CL" w:eastAsia="es-CL"/>
        </w:rPr>
        <w:drawing>
          <wp:anchor distT="0" distB="0" distL="114300" distR="114300" simplePos="0" relativeHeight="251655680" behindDoc="1" locked="0" layoutInCell="1" allowOverlap="1" wp14:anchorId="1233368D" wp14:editId="28C9D16B">
            <wp:simplePos x="0" y="0"/>
            <wp:positionH relativeFrom="margin">
              <wp:posOffset>3381375</wp:posOffset>
            </wp:positionH>
            <wp:positionV relativeFrom="paragraph">
              <wp:posOffset>-113030</wp:posOffset>
            </wp:positionV>
            <wp:extent cx="2847340" cy="876300"/>
            <wp:effectExtent l="0" t="0" r="0" b="0"/>
            <wp:wrapNone/>
            <wp:docPr id="1" name="Imagen 1" descr="https://www.psicologojpw.cl/wp-content/uploads/2020/05/solidar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sicologojpw.cl/wp-content/uploads/2020/05/solidarid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491" cy="87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2505FD">
        <w:rPr>
          <w:noProof/>
          <w:lang w:eastAsia="es-ES"/>
        </w:rPr>
        <w:object w:dxaOrig="1440" w:dyaOrig="1440" w14:anchorId="5E61D5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6704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59107555" r:id="rId9"/>
        </w:object>
      </w:r>
      <w:r>
        <w:t xml:space="preserve">                                Liceo José Victorino Lastarria</w:t>
      </w:r>
    </w:p>
    <w:p w14:paraId="276AA95A" w14:textId="77777777" w:rsidR="00E93ECB" w:rsidRDefault="00E93ECB" w:rsidP="00E93ECB">
      <w:pPr>
        <w:spacing w:after="0" w:line="240" w:lineRule="auto"/>
      </w:pPr>
      <w:r>
        <w:t xml:space="preserve">                                                 Rancagua</w:t>
      </w:r>
    </w:p>
    <w:p w14:paraId="41EFA7AE" w14:textId="77777777" w:rsidR="00E93ECB" w:rsidRDefault="00E93ECB" w:rsidP="00E93ECB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22008AB7" w14:textId="77777777" w:rsidR="00E93ECB" w:rsidRPr="005952DE" w:rsidRDefault="00E93ECB" w:rsidP="00E93ECB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09D6536B" w14:textId="77777777" w:rsidR="00E93ECB" w:rsidRDefault="00E93ECB" w:rsidP="00E93ECB"/>
    <w:bookmarkEnd w:id="0"/>
    <w:p w14:paraId="7E4AE78A" w14:textId="77777777" w:rsidR="00A679A3" w:rsidRDefault="00A679A3" w:rsidP="00A679A3"/>
    <w:tbl>
      <w:tblPr>
        <w:tblStyle w:val="Tablaconcuadrcula"/>
        <w:tblW w:w="10774" w:type="dxa"/>
        <w:tblInd w:w="-350" w:type="dxa"/>
        <w:tblLook w:val="04A0" w:firstRow="1" w:lastRow="0" w:firstColumn="1" w:lastColumn="0" w:noHBand="0" w:noVBand="1"/>
      </w:tblPr>
      <w:tblGrid>
        <w:gridCol w:w="6335"/>
        <w:gridCol w:w="1037"/>
        <w:gridCol w:w="3402"/>
      </w:tblGrid>
      <w:tr w:rsidR="00A679A3" w:rsidRPr="00D8582D" w14:paraId="4447ECC8" w14:textId="77777777" w:rsidTr="008A3719">
        <w:trPr>
          <w:trHeight w:val="147"/>
        </w:trPr>
        <w:tc>
          <w:tcPr>
            <w:tcW w:w="10774" w:type="dxa"/>
            <w:gridSpan w:val="3"/>
          </w:tcPr>
          <w:p w14:paraId="1AA197C4" w14:textId="77777777" w:rsidR="00A679A3" w:rsidRPr="00C4573B" w:rsidRDefault="00A679A3" w:rsidP="008A37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73B">
              <w:rPr>
                <w:rFonts w:ascii="Arial" w:hAnsi="Arial" w:cs="Arial"/>
                <w:b/>
                <w:bCs/>
                <w:sz w:val="20"/>
                <w:szCs w:val="20"/>
              </w:rPr>
              <w:t>GUÍA DE HISTORIA, GEOGRAFÍA Y CIENCIAS SOCIALES</w:t>
            </w:r>
          </w:p>
        </w:tc>
      </w:tr>
      <w:tr w:rsidR="00A679A3" w:rsidRPr="00D8582D" w14:paraId="1C4CA9CE" w14:textId="77777777" w:rsidTr="008A3719">
        <w:trPr>
          <w:trHeight w:val="147"/>
        </w:trPr>
        <w:tc>
          <w:tcPr>
            <w:tcW w:w="10774" w:type="dxa"/>
            <w:gridSpan w:val="3"/>
          </w:tcPr>
          <w:p w14:paraId="16537F70" w14:textId="77777777" w:rsidR="00A679A3" w:rsidRPr="00C4573B" w:rsidRDefault="00F02E25" w:rsidP="008A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(Semana del 17 al 2</w:t>
            </w:r>
            <w:r w:rsidR="00A679A3">
              <w:rPr>
                <w:rFonts w:ascii="Arial" w:hAnsi="Arial" w:cs="Arial"/>
                <w:sz w:val="20"/>
                <w:szCs w:val="20"/>
              </w:rPr>
              <w:t>1</w:t>
            </w:r>
            <w:r w:rsidR="00A679A3" w:rsidRPr="00C4573B">
              <w:rPr>
                <w:rFonts w:ascii="Arial" w:hAnsi="Arial" w:cs="Arial"/>
                <w:sz w:val="20"/>
                <w:szCs w:val="20"/>
              </w:rPr>
              <w:t xml:space="preserve"> de Julio)</w:t>
            </w:r>
          </w:p>
        </w:tc>
      </w:tr>
      <w:tr w:rsidR="00A679A3" w:rsidRPr="00D8582D" w14:paraId="26639C63" w14:textId="77777777" w:rsidTr="008A3719">
        <w:trPr>
          <w:trHeight w:val="403"/>
        </w:trPr>
        <w:tc>
          <w:tcPr>
            <w:tcW w:w="6335" w:type="dxa"/>
          </w:tcPr>
          <w:p w14:paraId="441B0D91" w14:textId="77777777" w:rsidR="00A679A3" w:rsidRPr="00C4573B" w:rsidRDefault="00A679A3" w:rsidP="008A3719">
            <w:pPr>
              <w:rPr>
                <w:rFonts w:ascii="Arial" w:hAnsi="Arial" w:cs="Arial"/>
                <w:sz w:val="20"/>
                <w:szCs w:val="20"/>
              </w:rPr>
            </w:pPr>
            <w:r w:rsidRPr="00C4573B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1037" w:type="dxa"/>
          </w:tcPr>
          <w:p w14:paraId="5CE44353" w14:textId="77777777" w:rsidR="00A679A3" w:rsidRPr="00C4573B" w:rsidRDefault="00A679A3" w:rsidP="008A3719">
            <w:pPr>
              <w:rPr>
                <w:rFonts w:ascii="Arial" w:hAnsi="Arial" w:cs="Arial"/>
                <w:sz w:val="20"/>
                <w:szCs w:val="20"/>
              </w:rPr>
            </w:pPr>
            <w:r w:rsidRPr="00C4573B"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  <w:tc>
          <w:tcPr>
            <w:tcW w:w="3402" w:type="dxa"/>
          </w:tcPr>
          <w:p w14:paraId="3BF7A437" w14:textId="77777777" w:rsidR="00A679A3" w:rsidRPr="00C4573B" w:rsidRDefault="00A679A3" w:rsidP="008A3719">
            <w:pPr>
              <w:rPr>
                <w:rFonts w:ascii="Arial" w:hAnsi="Arial" w:cs="Arial"/>
                <w:sz w:val="20"/>
                <w:szCs w:val="20"/>
              </w:rPr>
            </w:pPr>
            <w:r w:rsidRPr="00C4573B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</w:tr>
      <w:tr w:rsidR="00A679A3" w:rsidRPr="00D8582D" w14:paraId="43091CEF" w14:textId="77777777" w:rsidTr="008A3719">
        <w:trPr>
          <w:trHeight w:val="227"/>
        </w:trPr>
        <w:tc>
          <w:tcPr>
            <w:tcW w:w="6335" w:type="dxa"/>
          </w:tcPr>
          <w:p w14:paraId="5673439A" w14:textId="77777777" w:rsidR="00A679A3" w:rsidRPr="00C4573B" w:rsidRDefault="00A679A3" w:rsidP="008A371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4573B">
              <w:rPr>
                <w:rFonts w:ascii="Arial" w:hAnsi="Arial" w:cs="Arial"/>
                <w:sz w:val="20"/>
                <w:szCs w:val="20"/>
              </w:rPr>
              <w:t>Profesor: Pablo Ortiz Orellana</w:t>
            </w:r>
          </w:p>
        </w:tc>
        <w:tc>
          <w:tcPr>
            <w:tcW w:w="4439" w:type="dxa"/>
            <w:gridSpan w:val="2"/>
          </w:tcPr>
          <w:p w14:paraId="1EF54948" w14:textId="77777777" w:rsidR="00A679A3" w:rsidRPr="00C4573B" w:rsidRDefault="00A679A3" w:rsidP="008A371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4573B">
              <w:rPr>
                <w:rFonts w:ascii="Arial" w:hAnsi="Arial" w:cs="Arial"/>
                <w:sz w:val="20"/>
                <w:szCs w:val="20"/>
              </w:rPr>
              <w:t>Nivel:</w:t>
            </w: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C4573B">
              <w:rPr>
                <w:rFonts w:ascii="Arial" w:hAnsi="Arial" w:cs="Arial"/>
                <w:sz w:val="20"/>
                <w:szCs w:val="20"/>
              </w:rPr>
              <w:t>° Medio</w:t>
            </w:r>
          </w:p>
        </w:tc>
      </w:tr>
      <w:tr w:rsidR="00A679A3" w:rsidRPr="00E50A8E" w14:paraId="7890CFEF" w14:textId="77777777" w:rsidTr="008A3719">
        <w:trPr>
          <w:trHeight w:val="759"/>
        </w:trPr>
        <w:tc>
          <w:tcPr>
            <w:tcW w:w="6335" w:type="dxa"/>
          </w:tcPr>
          <w:p w14:paraId="4FA7C521" w14:textId="77777777" w:rsidR="00A679A3" w:rsidRPr="009E0AE8" w:rsidRDefault="00A679A3" w:rsidP="008A3719">
            <w:pPr>
              <w:jc w:val="both"/>
              <w:rPr>
                <w:rFonts w:ascii="Arial" w:hAnsi="Arial" w:cs="Arial"/>
                <w:bCs/>
                <w:color w:val="000000"/>
                <w:sz w:val="20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CL"/>
              </w:rPr>
              <w:t xml:space="preserve">OF 1: </w:t>
            </w:r>
            <w:r w:rsidRPr="006F0011">
              <w:rPr>
                <w:rFonts w:ascii="Arial" w:hAnsi="Arial" w:cs="Arial"/>
                <w:bCs/>
                <w:color w:val="000000"/>
                <w:sz w:val="20"/>
                <w:lang w:val="es-CL"/>
              </w:rPr>
              <w:t>Valorar el Estado de Derecho como el marco legal que resguarda el ejercicio de los derechos humanos, regula el poder de los gobernantes y organiza la convivencia política y social.</w:t>
            </w:r>
          </w:p>
        </w:tc>
        <w:tc>
          <w:tcPr>
            <w:tcW w:w="4439" w:type="dxa"/>
            <w:gridSpan w:val="2"/>
          </w:tcPr>
          <w:p w14:paraId="724267B0" w14:textId="77777777" w:rsidR="00A679A3" w:rsidRPr="00C55B72" w:rsidRDefault="00A679A3" w:rsidP="00C55B72">
            <w:pPr>
              <w:jc w:val="both"/>
            </w:pPr>
            <w:r w:rsidRPr="00E50A8E">
              <w:rPr>
                <w:rFonts w:ascii="Arial" w:hAnsi="Arial" w:cs="Arial"/>
                <w:b/>
                <w:sz w:val="20"/>
                <w:szCs w:val="18"/>
              </w:rPr>
              <w:t>Objetivo de la Clase:</w:t>
            </w:r>
            <w:r>
              <w:t xml:space="preserve"> </w:t>
            </w:r>
            <w:r w:rsidR="00C55B72">
              <w:t>Caracterizan el concepto de Estado de derecho y explican por qué es el fundamento de un régimen constitucional.</w:t>
            </w:r>
          </w:p>
        </w:tc>
      </w:tr>
      <w:tr w:rsidR="00A679A3" w:rsidRPr="00E50A8E" w14:paraId="3AF6F917" w14:textId="77777777" w:rsidTr="008A3719">
        <w:trPr>
          <w:trHeight w:val="544"/>
        </w:trPr>
        <w:tc>
          <w:tcPr>
            <w:tcW w:w="10774" w:type="dxa"/>
            <w:gridSpan w:val="3"/>
          </w:tcPr>
          <w:p w14:paraId="6685ED8C" w14:textId="77777777" w:rsidR="00A679A3" w:rsidRPr="00E50A8E" w:rsidRDefault="00A679A3" w:rsidP="008A3719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C4573B">
              <w:rPr>
                <w:rFonts w:ascii="Arial" w:hAnsi="Arial" w:cs="Arial"/>
                <w:b/>
                <w:sz w:val="20"/>
                <w:szCs w:val="18"/>
              </w:rPr>
              <w:t>Forma de entrega:</w:t>
            </w:r>
            <w:r>
              <w:rPr>
                <w:rFonts w:ascii="Arial" w:hAnsi="Arial" w:cs="Arial"/>
                <w:sz w:val="20"/>
                <w:szCs w:val="18"/>
              </w:rPr>
              <w:t xml:space="preserve"> enviar la guía desarrollada en documento Word, o desarrollar las preguntas en el cuaderno y enviar las fotos como archivos adjuntos al correo </w:t>
            </w:r>
            <w:hyperlink r:id="rId10" w:history="1">
              <w:r w:rsidRPr="00060FB3">
                <w:rPr>
                  <w:rStyle w:val="Hipervnculo"/>
                  <w:rFonts w:ascii="Arial" w:hAnsi="Arial" w:cs="Arial"/>
                  <w:sz w:val="20"/>
                  <w:szCs w:val="18"/>
                </w:rPr>
                <w:t>pablo.ortiz@liceo-victorinolastarria.cl</w:t>
              </w:r>
            </w:hyperlink>
            <w:r>
              <w:rPr>
                <w:rFonts w:ascii="Arial" w:hAnsi="Arial" w:cs="Arial"/>
                <w:sz w:val="20"/>
                <w:szCs w:val="18"/>
              </w:rPr>
              <w:t xml:space="preserve">. </w:t>
            </w:r>
          </w:p>
        </w:tc>
      </w:tr>
    </w:tbl>
    <w:p w14:paraId="2FBEAA0B" w14:textId="77777777" w:rsidR="00E93ECB" w:rsidRDefault="00E93ECB" w:rsidP="00E93ECB"/>
    <w:p w14:paraId="408E34CC" w14:textId="77777777" w:rsidR="00A679A3" w:rsidRDefault="00C55B72" w:rsidP="00C55B72">
      <w:pPr>
        <w:jc w:val="center"/>
        <w:rPr>
          <w:b/>
          <w:u w:val="single"/>
        </w:rPr>
      </w:pPr>
      <w:r w:rsidRPr="00C55B72">
        <w:rPr>
          <w:b/>
          <w:u w:val="single"/>
        </w:rPr>
        <w:t>EL ESTADO DE DERECHO</w:t>
      </w:r>
    </w:p>
    <w:p w14:paraId="2A8C56EB" w14:textId="77777777" w:rsidR="000C677F" w:rsidRDefault="00A2549E" w:rsidP="000C677F">
      <w:pPr>
        <w:ind w:firstLine="708"/>
        <w:jc w:val="both"/>
        <w:rPr>
          <w:b/>
        </w:rPr>
      </w:pPr>
      <w:r>
        <w:t xml:space="preserve">El Estado de derecho es la organización política que se encuentra regulada por ciertas normas fundamentales y obligatorias contenidas en la Constitución. </w:t>
      </w:r>
      <w:r w:rsidR="0097017F" w:rsidRPr="0097017F">
        <w:t xml:space="preserve">Este concepto alude a aquel Estado en que </w:t>
      </w:r>
      <w:r w:rsidR="0097017F" w:rsidRPr="000C677F">
        <w:rPr>
          <w:b/>
        </w:rPr>
        <w:t>tanto los gobernantes como los gobernados deben someterse a ciertas normas fundamentales obligatorias.</w:t>
      </w:r>
    </w:p>
    <w:p w14:paraId="64EF42EC" w14:textId="77777777" w:rsidR="006F203F" w:rsidRPr="00E361C8" w:rsidRDefault="006F203F" w:rsidP="00E361C8">
      <w:pPr>
        <w:ind w:firstLine="708"/>
        <w:jc w:val="both"/>
      </w:pPr>
      <w:r w:rsidRPr="00E361C8">
        <w:t>El concepto de Estado de derecho evolucionó desde un modelo liberal,</w:t>
      </w:r>
      <w:r w:rsidR="00E361C8">
        <w:t xml:space="preserve"> desarrollado</w:t>
      </w:r>
      <w:r w:rsidRPr="00E361C8">
        <w:t xml:space="preserve"> principalmente durante el siglo XIX, a un modelo social en el siglo XX</w:t>
      </w:r>
      <w:r w:rsidR="00E361C8">
        <w:t>,</w:t>
      </w:r>
      <w:r w:rsidRPr="00E361C8">
        <w:t xml:space="preserve"> </w:t>
      </w:r>
      <w:r w:rsidR="00E361C8">
        <w:t>en la perspectiva de compatibilizar el capitalismo con el bienestar general de la población</w:t>
      </w:r>
      <w:r w:rsidRPr="00E361C8">
        <w:t>. Las características de ambos modelos las podemos ver a continuación en el siguiente esquema:</w:t>
      </w:r>
    </w:p>
    <w:p w14:paraId="49E73180" w14:textId="77777777" w:rsidR="006F203F" w:rsidRDefault="00E361C8" w:rsidP="00396443">
      <w:pPr>
        <w:jc w:val="both"/>
        <w:rPr>
          <w:b/>
        </w:rPr>
      </w:pPr>
      <w:r w:rsidRPr="00E361C8">
        <w:rPr>
          <w:b/>
          <w:noProof/>
          <w:lang w:val="es-CL" w:eastAsia="es-CL"/>
        </w:rPr>
        <w:drawing>
          <wp:inline distT="0" distB="0" distL="0" distR="0" wp14:anchorId="6A4F6C52" wp14:editId="03FB6627">
            <wp:extent cx="6400800" cy="3395667"/>
            <wp:effectExtent l="0" t="0" r="0" b="0"/>
            <wp:docPr id="3" name="Imagen 3" descr="C:\Users\detri\OneDrive\Imágenes\estado de derec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tri\OneDrive\Imágenes\estado de derech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39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2C634" w14:textId="77777777" w:rsidR="00F87CA9" w:rsidRPr="00F87CA9" w:rsidRDefault="00F87CA9" w:rsidP="00F87CA9">
      <w:pPr>
        <w:ind w:firstLine="708"/>
        <w:jc w:val="both"/>
      </w:pPr>
      <w:r w:rsidRPr="00F87CA9">
        <w:t xml:space="preserve">En un </w:t>
      </w:r>
      <w:r>
        <w:t>estado de derecho,</w:t>
      </w:r>
      <w:r w:rsidRPr="00F87CA9">
        <w:t xml:space="preserve"> el Estado se encuentra sometido a un ordenamiento jurídico que permite su funcionamiento de manera legítima. Los elementos que son su base corresponden a:</w:t>
      </w:r>
    </w:p>
    <w:p w14:paraId="795A9666" w14:textId="77777777" w:rsidR="00F87CA9" w:rsidRPr="00F87CA9" w:rsidRDefault="00F87CA9" w:rsidP="00F87CA9">
      <w:pPr>
        <w:pStyle w:val="Prrafodelista"/>
        <w:numPr>
          <w:ilvl w:val="0"/>
          <w:numId w:val="1"/>
        </w:numPr>
        <w:jc w:val="both"/>
      </w:pPr>
      <w:r w:rsidRPr="00F87CA9">
        <w:t>Respeto a la ley</w:t>
      </w:r>
    </w:p>
    <w:p w14:paraId="2348BB45" w14:textId="77777777" w:rsidR="00F87CA9" w:rsidRPr="00F87CA9" w:rsidRDefault="00F87CA9" w:rsidP="00F87CA9">
      <w:pPr>
        <w:pStyle w:val="Prrafodelista"/>
        <w:numPr>
          <w:ilvl w:val="0"/>
          <w:numId w:val="1"/>
        </w:numPr>
        <w:jc w:val="both"/>
      </w:pPr>
      <w:r w:rsidRPr="00F87CA9">
        <w:t xml:space="preserve">Distribución del poder del Estado en diferentes órganos. </w:t>
      </w:r>
    </w:p>
    <w:p w14:paraId="3845156B" w14:textId="77777777" w:rsidR="00F87CA9" w:rsidRPr="00F87CA9" w:rsidRDefault="00F87CA9" w:rsidP="00F87CA9">
      <w:pPr>
        <w:pStyle w:val="Prrafodelista"/>
        <w:numPr>
          <w:ilvl w:val="0"/>
          <w:numId w:val="1"/>
        </w:numPr>
        <w:jc w:val="both"/>
      </w:pPr>
      <w:r w:rsidRPr="00F87CA9">
        <w:t xml:space="preserve">Legalidad de la administración y responsabilidad de las autoridades. </w:t>
      </w:r>
    </w:p>
    <w:p w14:paraId="4D536B0F" w14:textId="77777777" w:rsidR="00F87CA9" w:rsidRDefault="00F87CA9" w:rsidP="00F87CA9">
      <w:pPr>
        <w:pStyle w:val="Prrafodelista"/>
        <w:numPr>
          <w:ilvl w:val="0"/>
          <w:numId w:val="1"/>
        </w:numPr>
        <w:jc w:val="both"/>
      </w:pPr>
      <w:r w:rsidRPr="00F87CA9">
        <w:t>Respeto y garantía de los Derechos Humanos.</w:t>
      </w:r>
    </w:p>
    <w:p w14:paraId="4EF03EBE" w14:textId="3BE118E3" w:rsidR="00396443" w:rsidRDefault="00396443" w:rsidP="005C31D7">
      <w:pPr>
        <w:ind w:firstLine="708"/>
        <w:jc w:val="both"/>
      </w:pPr>
      <w:r>
        <w:t xml:space="preserve">La Constitución no señala explícitamente el Estado de derecho como un principio jurídico ni político en la conformación del Estado. Sin embargo, existen diversas normas que lo definen y tutelan, especialmente en los artículos 6, 7 y 8. </w:t>
      </w:r>
    </w:p>
    <w:p w14:paraId="71A3EB71" w14:textId="77777777" w:rsidR="00396443" w:rsidRDefault="00460511" w:rsidP="00396443">
      <w:pPr>
        <w:ind w:firstLine="708"/>
        <w:jc w:val="center"/>
        <w:rPr>
          <w:b/>
          <w:u w:val="single"/>
        </w:rPr>
      </w:pPr>
      <w:r w:rsidRPr="00460511">
        <w:rPr>
          <w:b/>
          <w:noProof/>
          <w:u w:val="single"/>
          <w:lang w:val="es-CL" w:eastAsia="es-CL"/>
        </w:rPr>
        <w:lastRenderedPageBreak/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E8A89E8" wp14:editId="56E431F1">
                <wp:simplePos x="0" y="0"/>
                <wp:positionH relativeFrom="margin">
                  <wp:align>right</wp:align>
                </wp:positionH>
                <wp:positionV relativeFrom="paragraph">
                  <wp:posOffset>470535</wp:posOffset>
                </wp:positionV>
                <wp:extent cx="6381750" cy="1226820"/>
                <wp:effectExtent l="0" t="0" r="1905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CEB39" w14:textId="77777777" w:rsidR="00460511" w:rsidRPr="00460511" w:rsidRDefault="00460511" w:rsidP="00460511">
                            <w:pPr>
                              <w:rPr>
                                <w:i/>
                              </w:rPr>
                            </w:pPr>
                            <w:r w:rsidRPr="00460511">
                              <w:rPr>
                                <w:i/>
                              </w:rPr>
                              <w:t>“Los órganos del Estado deben someter su acción a la Constitución y a las normas dictadas conforme a ella, y garantizar el orden constitucional de la república”.</w:t>
                            </w:r>
                          </w:p>
                          <w:p w14:paraId="2E48C293" w14:textId="77777777" w:rsidR="00460511" w:rsidRPr="00460511" w:rsidRDefault="00460511" w:rsidP="00460511">
                            <w:pPr>
                              <w:rPr>
                                <w:i/>
                              </w:rPr>
                            </w:pPr>
                            <w:r w:rsidRPr="00460511">
                              <w:rPr>
                                <w:i/>
                              </w:rPr>
                              <w:t>“Los preceptos de esta Constitución obligan tanto a los titulares o integrantes de dichos órganos como a toda persona, institución o grupo”.</w:t>
                            </w:r>
                          </w:p>
                          <w:p w14:paraId="385D4537" w14:textId="77777777" w:rsidR="00460511" w:rsidRDefault="00460511" w:rsidP="00460511">
                            <w:pPr>
                              <w:jc w:val="right"/>
                            </w:pPr>
                            <w:r>
                              <w:t>Art. 6 Constitución Política de la República.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E8A89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51.3pt;margin-top:37.05pt;width:502.5pt;height:96.6pt;z-index:251656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">
                <v:textbox>
                  <w:txbxContent>
                    <w:p w14:paraId="382CEB39" w14:textId="77777777" w:rsidR="00460511" w:rsidRPr="00460511" w:rsidRDefault="00460511" w:rsidP="00460511">
                      <w:pPr>
                        <w:rPr>
                          <w:i/>
                        </w:rPr>
                      </w:pPr>
                      <w:r w:rsidRPr="00460511">
                        <w:rPr>
                          <w:i/>
                        </w:rPr>
                        <w:t>“Los órganos del Estado deben someter su acción a la Constitución y a las normas dictadas conforme a ella, y garantizar el orden constitucional de la república”.</w:t>
                      </w:r>
                    </w:p>
                    <w:p w14:paraId="2E48C293" w14:textId="77777777" w:rsidR="00460511" w:rsidRPr="00460511" w:rsidRDefault="00460511" w:rsidP="00460511">
                      <w:pPr>
                        <w:rPr>
                          <w:i/>
                        </w:rPr>
                      </w:pPr>
                      <w:r w:rsidRPr="00460511">
                        <w:rPr>
                          <w:i/>
                        </w:rPr>
                        <w:t>“Los preceptos de esta Constitución obligan tanto a los titulares o integrantes de dichos órganos como a toda persona, institución o grupo”.</w:t>
                      </w:r>
                    </w:p>
                    <w:p w14:paraId="385D4537" w14:textId="77777777" w:rsidR="00460511" w:rsidRDefault="00460511" w:rsidP="00460511">
                      <w:pPr>
                        <w:jc w:val="right"/>
                      </w:pPr>
                      <w:r>
                        <w:t>Art. 6 Constitución Política de la República.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6443" w:rsidRPr="00396443">
        <w:rPr>
          <w:b/>
          <w:u w:val="single"/>
        </w:rPr>
        <w:t>LA SUPREMACÍA CONSTITUCIONAL</w:t>
      </w:r>
    </w:p>
    <w:p w14:paraId="388C47E3" w14:textId="5739B537" w:rsidR="00396443" w:rsidRDefault="00460511" w:rsidP="00460511">
      <w:pPr>
        <w:ind w:firstLine="708"/>
        <w:jc w:val="both"/>
      </w:pPr>
      <w:r w:rsidRPr="00460511">
        <w:t>En este artículo se plantea el principio de supremacía constitucional, en virtud del cual la Constitución es la norma superior del orden político, a la que deben someterse tanto los gobernantes como los gobernados. De este se desprende</w:t>
      </w:r>
      <w:r w:rsidR="00E77CD1">
        <w:t>n otros principios claves, que co</w:t>
      </w:r>
      <w:r w:rsidRPr="00460511">
        <w:t>nforman el conjunto de la Constitución.</w:t>
      </w:r>
    </w:p>
    <w:p w14:paraId="78AE906D" w14:textId="322B3CB5" w:rsidR="00460511" w:rsidRDefault="005C31D7" w:rsidP="00460511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96E2363" wp14:editId="616E62EF">
                <wp:simplePos x="0" y="0"/>
                <wp:positionH relativeFrom="margin">
                  <wp:align>center</wp:align>
                </wp:positionH>
                <wp:positionV relativeFrom="paragraph">
                  <wp:posOffset>5748655</wp:posOffset>
                </wp:positionV>
                <wp:extent cx="6200775" cy="1276350"/>
                <wp:effectExtent l="0" t="0" r="28575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25AB3" w14:textId="77777777" w:rsidR="0095410D" w:rsidRDefault="0095410D" w:rsidP="0095410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s-CL"/>
                              </w:rPr>
                            </w:pPr>
                            <w:r w:rsidRPr="0095410D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s-CL"/>
                              </w:rPr>
                              <w:t>TICKET DE SALIDA</w:t>
                            </w:r>
                          </w:p>
                          <w:p w14:paraId="31BE5846" w14:textId="77777777" w:rsidR="0095410D" w:rsidRDefault="0095410D" w:rsidP="0095410D">
                            <w:pPr>
                              <w:rPr>
                                <w:i/>
                                <w:lang w:val="es-CL"/>
                              </w:rPr>
                            </w:pPr>
                            <w:r w:rsidRPr="00DC5341">
                              <w:rPr>
                                <w:i/>
                                <w:lang w:val="es-CL"/>
                              </w:rPr>
                              <w:t>(Solo deben contestar los alumnos que no hayan respondi</w:t>
                            </w:r>
                            <w:r>
                              <w:rPr>
                                <w:i/>
                                <w:lang w:val="es-CL"/>
                              </w:rPr>
                              <w:t xml:space="preserve">do </w:t>
                            </w:r>
                            <w:r w:rsidRPr="00DC5341">
                              <w:rPr>
                                <w:i/>
                                <w:lang w:val="es-CL"/>
                              </w:rPr>
                              <w:t>el formulario de Google que se envía a su correo institucional</w:t>
                            </w:r>
                            <w:r>
                              <w:rPr>
                                <w:i/>
                                <w:lang w:val="es-CL"/>
                              </w:rPr>
                              <w:t>,</w:t>
                            </w:r>
                            <w:r w:rsidRPr="00DC5341">
                              <w:rPr>
                                <w:i/>
                                <w:lang w:val="es-CL"/>
                              </w:rPr>
                              <w:t xml:space="preserve"> o que no se puedan conectar a las clases online)</w:t>
                            </w:r>
                          </w:p>
                          <w:p w14:paraId="6E4D47B3" w14:textId="77777777" w:rsidR="0095410D" w:rsidRPr="009D40C0" w:rsidRDefault="009D40C0" w:rsidP="0095410D">
                            <w:pPr>
                              <w:rPr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lang w:val="es-CL"/>
                              </w:rPr>
                              <w:t>De acuerdo a lo estudiado en la presente guía, ¿p</w:t>
                            </w:r>
                            <w:r w:rsidRPr="009D40C0">
                              <w:rPr>
                                <w:b/>
                                <w:lang w:val="es-CL"/>
                              </w:rPr>
                              <w:t>or qué es importante que en un Estado de derecho se cumplan las leyes y se respeten los Derechos Humanos?</w:t>
                            </w:r>
                            <w:r>
                              <w:rPr>
                                <w:b/>
                                <w:lang w:val="es-CL"/>
                              </w:rPr>
                              <w:t xml:space="preserve"> Argumenta tu respuesta.</w:t>
                            </w:r>
                          </w:p>
                          <w:p w14:paraId="25C488CD" w14:textId="77777777" w:rsidR="0095410D" w:rsidRPr="0095410D" w:rsidRDefault="0095410D" w:rsidP="0095410D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s-CL"/>
                              </w:rPr>
                            </w:pPr>
                          </w:p>
                          <w:p w14:paraId="7FC0F42A" w14:textId="77777777" w:rsidR="0095410D" w:rsidRPr="0095410D" w:rsidRDefault="0095410D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96E2363" id="_x0000_s1027" type="#_x0000_t202" style="position:absolute;left:0;text-align:left;margin-left:0;margin-top:452.65pt;width:488.25pt;height:100.5pt;z-index:2516587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">
                <v:textbox>
                  <w:txbxContent>
                    <w:p w14:paraId="27E25AB3" w14:textId="77777777" w:rsidR="0095410D" w:rsidRDefault="0095410D" w:rsidP="0095410D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  <w:lang w:val="es-CL"/>
                        </w:rPr>
                      </w:pPr>
                      <w:proofErr w:type="gramStart"/>
                      <w:r w:rsidRPr="0095410D">
                        <w:rPr>
                          <w:b/>
                          <w:sz w:val="28"/>
                          <w:szCs w:val="28"/>
                          <w:u w:val="single"/>
                          <w:lang w:val="es-CL"/>
                        </w:rPr>
                        <w:t>TICKET</w:t>
                      </w:r>
                      <w:proofErr w:type="gramEnd"/>
                      <w:r w:rsidRPr="0095410D">
                        <w:rPr>
                          <w:b/>
                          <w:sz w:val="28"/>
                          <w:szCs w:val="28"/>
                          <w:u w:val="single"/>
                          <w:lang w:val="es-CL"/>
                        </w:rPr>
                        <w:t xml:space="preserve"> DE SALIDA</w:t>
                      </w:r>
                    </w:p>
                    <w:p w14:paraId="31BE5846" w14:textId="77777777" w:rsidR="0095410D" w:rsidRDefault="0095410D" w:rsidP="0095410D">
                      <w:pPr>
                        <w:rPr>
                          <w:i/>
                          <w:lang w:val="es-CL"/>
                        </w:rPr>
                      </w:pPr>
                      <w:r w:rsidRPr="00DC5341">
                        <w:rPr>
                          <w:i/>
                          <w:lang w:val="es-CL"/>
                        </w:rPr>
                        <w:t>(Solo deben contestar los alumnos que no hayan respondi</w:t>
                      </w:r>
                      <w:r>
                        <w:rPr>
                          <w:i/>
                          <w:lang w:val="es-CL"/>
                        </w:rPr>
                        <w:t xml:space="preserve">do </w:t>
                      </w:r>
                      <w:r w:rsidRPr="00DC5341">
                        <w:rPr>
                          <w:i/>
                          <w:lang w:val="es-CL"/>
                        </w:rPr>
                        <w:t>el formulario de Google que se envía a su correo institucional</w:t>
                      </w:r>
                      <w:r>
                        <w:rPr>
                          <w:i/>
                          <w:lang w:val="es-CL"/>
                        </w:rPr>
                        <w:t>,</w:t>
                      </w:r>
                      <w:r w:rsidRPr="00DC5341">
                        <w:rPr>
                          <w:i/>
                          <w:lang w:val="es-CL"/>
                        </w:rPr>
                        <w:t xml:space="preserve"> o que no se puedan conectar a las clases online)</w:t>
                      </w:r>
                    </w:p>
                    <w:p w14:paraId="6E4D47B3" w14:textId="77777777" w:rsidR="0095410D" w:rsidRPr="009D40C0" w:rsidRDefault="009D40C0" w:rsidP="0095410D">
                      <w:pPr>
                        <w:rPr>
                          <w:b/>
                          <w:lang w:val="es-CL"/>
                        </w:rPr>
                      </w:pPr>
                      <w:proofErr w:type="gramStart"/>
                      <w:r>
                        <w:rPr>
                          <w:b/>
                          <w:lang w:val="es-CL"/>
                        </w:rPr>
                        <w:t>De acuerdo a</w:t>
                      </w:r>
                      <w:proofErr w:type="gramEnd"/>
                      <w:r>
                        <w:rPr>
                          <w:b/>
                          <w:lang w:val="es-CL"/>
                        </w:rPr>
                        <w:t xml:space="preserve"> lo estudiado en la presente guía, ¿p</w:t>
                      </w:r>
                      <w:r w:rsidRPr="009D40C0">
                        <w:rPr>
                          <w:b/>
                          <w:lang w:val="es-CL"/>
                        </w:rPr>
                        <w:t>or qué es importante que en un Estado de derecho se cumplan las leyes y se respeten los Derechos Humanos?</w:t>
                      </w:r>
                      <w:r>
                        <w:rPr>
                          <w:b/>
                          <w:lang w:val="es-CL"/>
                        </w:rPr>
                        <w:t xml:space="preserve"> Argumenta tu respuesta.</w:t>
                      </w:r>
                    </w:p>
                    <w:p w14:paraId="25C488CD" w14:textId="77777777" w:rsidR="0095410D" w:rsidRPr="0095410D" w:rsidRDefault="0095410D" w:rsidP="0095410D">
                      <w:pPr>
                        <w:rPr>
                          <w:b/>
                          <w:sz w:val="28"/>
                          <w:szCs w:val="28"/>
                          <w:u w:val="single"/>
                          <w:lang w:val="es-CL"/>
                        </w:rPr>
                      </w:pPr>
                    </w:p>
                    <w:p w14:paraId="7FC0F42A" w14:textId="77777777" w:rsidR="0095410D" w:rsidRPr="0095410D" w:rsidRDefault="0095410D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27C75EB" wp14:editId="46DC6B00">
                <wp:simplePos x="0" y="0"/>
                <wp:positionH relativeFrom="margin">
                  <wp:posOffset>3810</wp:posOffset>
                </wp:positionH>
                <wp:positionV relativeFrom="paragraph">
                  <wp:posOffset>3286760</wp:posOffset>
                </wp:positionV>
                <wp:extent cx="6396990" cy="2244090"/>
                <wp:effectExtent l="19050" t="19050" r="41910" b="4191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990" cy="224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EEE8A" w14:textId="2808FCB6" w:rsidR="0095410D" w:rsidRPr="005C31D7" w:rsidRDefault="0095410D" w:rsidP="005C31D7">
                            <w:pPr>
                              <w:pStyle w:val="Ttulo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5410D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ACTIVIDADES</w:t>
                            </w:r>
                          </w:p>
                          <w:p w14:paraId="6411DDC0" w14:textId="77777777" w:rsidR="00F12EF2" w:rsidRPr="00F12EF2" w:rsidRDefault="00F12EF2" w:rsidP="00F12EF2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F12EF2">
                              <w:rPr>
                                <w:b/>
                              </w:rPr>
                              <w:t>Desarrolla las siguientes preguntas de acuerdo a la información entregada en la presente guía y apoyándot</w:t>
                            </w:r>
                            <w:r>
                              <w:rPr>
                                <w:b/>
                              </w:rPr>
                              <w:t>e en el texto de estudio (pág.</w:t>
                            </w:r>
                            <w:r w:rsidR="00E77CD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21 y 22</w:t>
                            </w:r>
                            <w:r w:rsidRPr="00F12EF2">
                              <w:rPr>
                                <w:b/>
                              </w:rPr>
                              <w:t>)</w:t>
                            </w:r>
                          </w:p>
                          <w:p w14:paraId="1C7502BE" w14:textId="77777777" w:rsidR="00F12EF2" w:rsidRDefault="00F12EF2" w:rsidP="00F12EF2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F12EF2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 xml:space="preserve">. Menciona 3 diferencias entre el Estado de derecho </w:t>
                            </w:r>
                            <w:r w:rsidRPr="00F12EF2">
                              <w:rPr>
                                <w:b/>
                              </w:rPr>
                              <w:t>liberal y el Estado social de derecho?</w:t>
                            </w:r>
                          </w:p>
                          <w:p w14:paraId="4FF6ED64" w14:textId="77777777" w:rsidR="00F12EF2" w:rsidRPr="00F12EF2" w:rsidRDefault="00F12EF2" w:rsidP="00F12EF2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2. ¿En qué medida la </w:t>
                            </w:r>
                            <w:r w:rsidRPr="00F12EF2">
                              <w:rPr>
                                <w:b/>
                              </w:rPr>
                              <w:t xml:space="preserve">supremacía </w:t>
                            </w:r>
                            <w:r>
                              <w:rPr>
                                <w:b/>
                              </w:rPr>
                              <w:t xml:space="preserve">constitucional resguarda el funcionamiento del Estado de derecho? Utiliza </w:t>
                            </w:r>
                            <w:r w:rsidRPr="00F12EF2">
                              <w:rPr>
                                <w:b/>
                              </w:rPr>
                              <w:t>la informa</w:t>
                            </w:r>
                            <w:r>
                              <w:rPr>
                                <w:b/>
                              </w:rPr>
                              <w:t xml:space="preserve">ción expuesta en los principios </w:t>
                            </w:r>
                            <w:r w:rsidRPr="00F12EF2">
                              <w:rPr>
                                <w:b/>
                              </w:rPr>
                              <w:t>para fundamentar tu respuesta.</w:t>
                            </w:r>
                          </w:p>
                          <w:p w14:paraId="4EFE0246" w14:textId="77777777" w:rsidR="007B3740" w:rsidRPr="00F12EF2" w:rsidRDefault="00F12EF2" w:rsidP="00F12EF2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12EF2">
                              <w:rPr>
                                <w:i/>
                              </w:rPr>
                              <w:t>Las respuestas deben ser enviadas en un archivo en formato Word con nombre y curso al correo pablo.ortiz@liceo-victorinolastarria.cl,  o en su defecto copiarlas en el cuaderno, y enviar las fotos al correo.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27C75EB" id="_x0000_s1028" type="#_x0000_t202" style="position:absolute;left:0;text-align:left;margin-left:.3pt;margin-top:258.8pt;width:503.7pt;height:176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" strokeweight="4.5pt">
                <v:textbox>
                  <w:txbxContent>
                    <w:p w14:paraId="19FEEE8A" w14:textId="2808FCB6" w:rsidR="0095410D" w:rsidRPr="005C31D7" w:rsidRDefault="0095410D" w:rsidP="005C31D7">
                      <w:pPr>
                        <w:pStyle w:val="Ttulo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95410D">
                        <w:rPr>
                          <w:b/>
                          <w:sz w:val="40"/>
                          <w:szCs w:val="40"/>
                          <w:u w:val="single"/>
                        </w:rPr>
                        <w:t>ACTIVIDADES</w:t>
                      </w:r>
                    </w:p>
                    <w:p w14:paraId="6411DDC0" w14:textId="77777777" w:rsidR="00F12EF2" w:rsidRPr="00F12EF2" w:rsidRDefault="00F12EF2" w:rsidP="00F12EF2">
                      <w:pPr>
                        <w:jc w:val="both"/>
                        <w:rPr>
                          <w:b/>
                        </w:rPr>
                      </w:pPr>
                      <w:r w:rsidRPr="00F12EF2">
                        <w:rPr>
                          <w:b/>
                        </w:rPr>
                        <w:t xml:space="preserve">Desarrolla las siguientes preguntas </w:t>
                      </w:r>
                      <w:proofErr w:type="gramStart"/>
                      <w:r w:rsidRPr="00F12EF2">
                        <w:rPr>
                          <w:b/>
                        </w:rPr>
                        <w:t>de acuerdo a</w:t>
                      </w:r>
                      <w:proofErr w:type="gramEnd"/>
                      <w:r w:rsidRPr="00F12EF2">
                        <w:rPr>
                          <w:b/>
                        </w:rPr>
                        <w:t xml:space="preserve"> la información entregada en la presente guía y apoyándot</w:t>
                      </w:r>
                      <w:r>
                        <w:rPr>
                          <w:b/>
                        </w:rPr>
                        <w:t>e en el texto de estudio (pág.</w:t>
                      </w:r>
                      <w:r w:rsidR="00E77CD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21 y 22</w:t>
                      </w:r>
                      <w:r w:rsidRPr="00F12EF2">
                        <w:rPr>
                          <w:b/>
                        </w:rPr>
                        <w:t>)</w:t>
                      </w:r>
                    </w:p>
                    <w:p w14:paraId="1C7502BE" w14:textId="77777777" w:rsidR="00F12EF2" w:rsidRDefault="00F12EF2" w:rsidP="00F12EF2">
                      <w:pPr>
                        <w:jc w:val="both"/>
                        <w:rPr>
                          <w:b/>
                        </w:rPr>
                      </w:pPr>
                      <w:r w:rsidRPr="00F12EF2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 xml:space="preserve">. Menciona 3 diferencias entre el Estado de derecho </w:t>
                      </w:r>
                      <w:r w:rsidRPr="00F12EF2">
                        <w:rPr>
                          <w:b/>
                        </w:rPr>
                        <w:t>liberal y el Estado social de derecho?</w:t>
                      </w:r>
                    </w:p>
                    <w:p w14:paraId="4FF6ED64" w14:textId="77777777" w:rsidR="00F12EF2" w:rsidRPr="00F12EF2" w:rsidRDefault="00F12EF2" w:rsidP="00F12EF2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2. ¿En qué medida la </w:t>
                      </w:r>
                      <w:r w:rsidRPr="00F12EF2">
                        <w:rPr>
                          <w:b/>
                        </w:rPr>
                        <w:t xml:space="preserve">supremacía </w:t>
                      </w:r>
                      <w:r>
                        <w:rPr>
                          <w:b/>
                        </w:rPr>
                        <w:t xml:space="preserve">constitucional resguarda el funcionamiento del Estado de derecho? Utiliza </w:t>
                      </w:r>
                      <w:r w:rsidRPr="00F12EF2">
                        <w:rPr>
                          <w:b/>
                        </w:rPr>
                        <w:t>la informa</w:t>
                      </w:r>
                      <w:r>
                        <w:rPr>
                          <w:b/>
                        </w:rPr>
                        <w:t xml:space="preserve">ción expuesta en los principios </w:t>
                      </w:r>
                      <w:r w:rsidRPr="00F12EF2">
                        <w:rPr>
                          <w:b/>
                        </w:rPr>
                        <w:t>para fundamentar tu respuesta.</w:t>
                      </w:r>
                    </w:p>
                    <w:p w14:paraId="4EFE0246" w14:textId="77777777" w:rsidR="007B3740" w:rsidRPr="00F12EF2" w:rsidRDefault="00F12EF2" w:rsidP="00F12EF2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F12EF2">
                        <w:rPr>
                          <w:i/>
                        </w:rPr>
                        <w:t xml:space="preserve">Las respuestas deben ser enviadas en un archivo en formato Word con nombre y curso al correo </w:t>
                      </w:r>
                      <w:proofErr w:type="gramStart"/>
                      <w:r w:rsidRPr="00F12EF2">
                        <w:rPr>
                          <w:i/>
                        </w:rPr>
                        <w:t>pablo.ortiz@liceo-victorinolastarria.cl,  o</w:t>
                      </w:r>
                      <w:proofErr w:type="gramEnd"/>
                      <w:r w:rsidRPr="00F12EF2">
                        <w:rPr>
                          <w:i/>
                        </w:rPr>
                        <w:t xml:space="preserve"> en su defecto copiarlas en el cuaderno, y enviar las fotos al correo.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3848">
        <w:rPr>
          <w:noProof/>
          <w:lang w:val="es-CL" w:eastAsia="es-CL"/>
        </w:rPr>
        <w:drawing>
          <wp:inline distT="0" distB="0" distL="0" distR="0" wp14:anchorId="5BE578EC" wp14:editId="0D5CD918">
            <wp:extent cx="6334125" cy="3200400"/>
            <wp:effectExtent l="0" t="0" r="0" b="19050"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sectPr w:rsidR="00460511" w:rsidSect="00C86895">
      <w:footerReference w:type="default" r:id="rId17"/>
      <w:pgSz w:w="12240" w:h="18720" w:code="129"/>
      <w:pgMar w:top="56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DFC85" w14:textId="77777777" w:rsidR="002505FD" w:rsidRDefault="002505FD" w:rsidP="005C31D7">
      <w:pPr>
        <w:spacing w:after="0" w:line="240" w:lineRule="auto"/>
      </w:pPr>
      <w:r>
        <w:separator/>
      </w:r>
    </w:p>
  </w:endnote>
  <w:endnote w:type="continuationSeparator" w:id="0">
    <w:p w14:paraId="67FA9264" w14:textId="77777777" w:rsidR="002505FD" w:rsidRDefault="002505FD" w:rsidP="005C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8632633"/>
      <w:docPartObj>
        <w:docPartGallery w:val="Page Numbers (Bottom of Page)"/>
        <w:docPartUnique/>
      </w:docPartObj>
    </w:sdtPr>
    <w:sdtEndPr/>
    <w:sdtContent>
      <w:p w14:paraId="592A27EA" w14:textId="5291B6A7" w:rsidR="005C31D7" w:rsidRDefault="005C31D7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03DB914" wp14:editId="44B65F6A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4" name="Grup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7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AF22D81" w14:textId="77777777" w:rsidR="005C31D7" w:rsidRDefault="005C31D7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group w14:anchorId="703DB914" id="Grupo 4" o:spid="_x0000_s1029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0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" strokecolor="#7f7f7f"/>
                  <v:rect id="Rectangle 78" o:spid="_x0000_s1031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" filled="f" strokecolor="#7f7f7f">
                    <v:textbox>
                      <w:txbxContent>
                        <w:p w14:paraId="0AF22D81" w14:textId="77777777" w:rsidR="005C31D7" w:rsidRDefault="005C31D7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3FF97" w14:textId="77777777" w:rsidR="002505FD" w:rsidRDefault="002505FD" w:rsidP="005C31D7">
      <w:pPr>
        <w:spacing w:after="0" w:line="240" w:lineRule="auto"/>
      </w:pPr>
      <w:r>
        <w:separator/>
      </w:r>
    </w:p>
  </w:footnote>
  <w:footnote w:type="continuationSeparator" w:id="0">
    <w:p w14:paraId="3B48B695" w14:textId="77777777" w:rsidR="002505FD" w:rsidRDefault="002505FD" w:rsidP="005C3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C2947"/>
    <w:multiLevelType w:val="hybridMultilevel"/>
    <w:tmpl w:val="A3D49A1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ECB"/>
    <w:rsid w:val="000C677F"/>
    <w:rsid w:val="00176155"/>
    <w:rsid w:val="00246D18"/>
    <w:rsid w:val="002505FD"/>
    <w:rsid w:val="00396443"/>
    <w:rsid w:val="00460511"/>
    <w:rsid w:val="005C31D7"/>
    <w:rsid w:val="005D266D"/>
    <w:rsid w:val="006F203F"/>
    <w:rsid w:val="007B3740"/>
    <w:rsid w:val="008C3848"/>
    <w:rsid w:val="009439A8"/>
    <w:rsid w:val="0095410D"/>
    <w:rsid w:val="0097017F"/>
    <w:rsid w:val="009B4DC3"/>
    <w:rsid w:val="009D40C0"/>
    <w:rsid w:val="00A2549E"/>
    <w:rsid w:val="00A679A3"/>
    <w:rsid w:val="00C55B72"/>
    <w:rsid w:val="00C86895"/>
    <w:rsid w:val="00E361C8"/>
    <w:rsid w:val="00E77CD1"/>
    <w:rsid w:val="00E93ECB"/>
    <w:rsid w:val="00F02E25"/>
    <w:rsid w:val="00F12EF2"/>
    <w:rsid w:val="00F87CA9"/>
    <w:rsid w:val="00FB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62D94"/>
  <w15:chartTrackingRefBased/>
  <w15:docId w15:val="{0BFC206E-2B3A-47CD-9970-0C80EC15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EC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6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679A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87CA9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F12E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12EF2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C31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31D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C31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1D7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Data" Target="diagrams/data1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diagramColors" Target="diagrams/colors1.xml"/><Relationship Id="rId10" Type="http://schemas.openxmlformats.org/officeDocument/2006/relationships/hyperlink" Target="mailto:pablo.ortiz@liceo-victorinolastarria.c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4FA263-3291-45C8-AFDF-A39B65E8BB3E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2631C1BF-D769-4EE0-A7AB-2EBA06AFEDA2}">
      <dgm:prSet phldrT="[Texto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s-ES" sz="2400">
              <a:solidFill>
                <a:sysClr val="windowText" lastClr="000000"/>
              </a:solidFill>
            </a:rPr>
            <a:t>PRINCIPIOS</a:t>
          </a:r>
        </a:p>
      </dgm:t>
    </dgm:pt>
    <dgm:pt modelId="{9C28A90A-BDEA-4337-B9E1-3269102C3BA3}" type="parTrans" cxnId="{101828FA-C41D-4B72-ABBE-B883025D27C7}">
      <dgm:prSet/>
      <dgm:spPr/>
      <dgm:t>
        <a:bodyPr/>
        <a:lstStyle/>
        <a:p>
          <a:endParaRPr lang="es-ES"/>
        </a:p>
      </dgm:t>
    </dgm:pt>
    <dgm:pt modelId="{35844003-08E5-442F-9C64-7C3B4DD9A95B}" type="sibTrans" cxnId="{101828FA-C41D-4B72-ABBE-B883025D27C7}">
      <dgm:prSet/>
      <dgm:spPr/>
      <dgm:t>
        <a:bodyPr/>
        <a:lstStyle/>
        <a:p>
          <a:endParaRPr lang="es-ES"/>
        </a:p>
      </dgm:t>
    </dgm:pt>
    <dgm:pt modelId="{6B7F7014-848A-4C6A-A8A5-B6429DFB9D03}">
      <dgm:prSet phldrT="[Texto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s-ES" sz="1100" b="1" u="sng">
              <a:solidFill>
                <a:sysClr val="windowText" lastClr="000000"/>
              </a:solidFill>
            </a:rPr>
            <a:t>Interpretación de las Leyes con arreglo de la Constitución:</a:t>
          </a:r>
          <a:r>
            <a:rPr lang="es-ES" sz="1100">
              <a:solidFill>
                <a:sysClr val="windowText" lastClr="000000"/>
              </a:solidFill>
            </a:rPr>
            <a:t> es decir, si existen dos interpretaciones con respecto a una ley, debe considerarse como válida y aplicarse aquella que se ajusta más a la Carta Fundamental. </a:t>
          </a:r>
        </a:p>
      </dgm:t>
    </dgm:pt>
    <dgm:pt modelId="{F7184880-7B99-4B9F-9718-F1BBB333AACE}" type="parTrans" cxnId="{CCFFEEFA-82CC-463D-93D7-3ADDFE824524}">
      <dgm:prSet/>
      <dgm:spPr/>
      <dgm:t>
        <a:bodyPr/>
        <a:lstStyle/>
        <a:p>
          <a:endParaRPr lang="es-ES"/>
        </a:p>
      </dgm:t>
    </dgm:pt>
    <dgm:pt modelId="{FA346F9C-BACE-4889-A000-CFF346D0B79E}" type="sibTrans" cxnId="{CCFFEEFA-82CC-463D-93D7-3ADDFE824524}">
      <dgm:prSet/>
      <dgm:spPr/>
      <dgm:t>
        <a:bodyPr/>
        <a:lstStyle/>
        <a:p>
          <a:endParaRPr lang="es-ES"/>
        </a:p>
      </dgm:t>
    </dgm:pt>
    <dgm:pt modelId="{98EF9F6F-16A0-4966-9AE7-271E9A1F6E7B}">
      <dgm:prSet phldrT="[Texto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s-ES" sz="1000" b="1" u="sng">
              <a:solidFill>
                <a:sysClr val="windowText" lastClr="000000"/>
              </a:solidFill>
            </a:rPr>
            <a:t>Conservación de la norma:</a:t>
          </a:r>
          <a:r>
            <a:rPr lang="es-ES" sz="1000" b="1" u="none">
              <a:solidFill>
                <a:sysClr val="windowText" lastClr="000000"/>
              </a:solidFill>
            </a:rPr>
            <a:t>  </a:t>
          </a:r>
          <a:r>
            <a:rPr lang="es-ES" sz="1000">
              <a:solidFill>
                <a:sysClr val="windowText" lastClr="000000"/>
              </a:solidFill>
            </a:rPr>
            <a:t>las normas se establecen en un momento determinado para resolver situaciones o necesidades específicas. En el transcurso de tiempo, las realidades se modifican, lo que exige que las normas deban ser actualizadas. Esa actualización debe hacerse considerando a la Constitución.</a:t>
          </a:r>
        </a:p>
      </dgm:t>
    </dgm:pt>
    <dgm:pt modelId="{6B1A5AFC-16C8-49BE-9AD3-74FF3C4E4E2F}" type="parTrans" cxnId="{EB1CD975-6A3C-4CA2-BC52-30E1E0CA5807}">
      <dgm:prSet/>
      <dgm:spPr/>
      <dgm:t>
        <a:bodyPr/>
        <a:lstStyle/>
        <a:p>
          <a:endParaRPr lang="es-ES"/>
        </a:p>
      </dgm:t>
    </dgm:pt>
    <dgm:pt modelId="{A8196352-7AFB-4071-A217-FD0375C03743}" type="sibTrans" cxnId="{EB1CD975-6A3C-4CA2-BC52-30E1E0CA5807}">
      <dgm:prSet/>
      <dgm:spPr/>
      <dgm:t>
        <a:bodyPr/>
        <a:lstStyle/>
        <a:p>
          <a:endParaRPr lang="es-ES"/>
        </a:p>
      </dgm:t>
    </dgm:pt>
    <dgm:pt modelId="{CAF87225-A348-47FC-A973-C1ADC62DAE5A}">
      <dgm:prSet phldrT="[Texto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s-ES" sz="1000" b="1" u="sng">
              <a:solidFill>
                <a:sysClr val="windowText" lastClr="000000"/>
              </a:solidFill>
            </a:rPr>
            <a:t>Interdicción de la arbitrariedad</a:t>
          </a:r>
          <a:r>
            <a:rPr lang="es-ES" sz="1000">
              <a:solidFill>
                <a:sysClr val="windowText" lastClr="000000"/>
              </a:solidFill>
            </a:rPr>
            <a:t>: La interdicción es una prohibición. La arbitrariedad es un acto contrario a las leyes. De estas dos definiciones se desprende que en virtud del principio de la supremacía constitucional, se prohíben los actos contrarios a las leyes.  </a:t>
          </a:r>
        </a:p>
      </dgm:t>
    </dgm:pt>
    <dgm:pt modelId="{D5CC85C4-BB7E-45B3-808A-55C51C47EA1F}" type="parTrans" cxnId="{6EB1EC55-AD1E-4986-98C2-4DF79F71253C}">
      <dgm:prSet/>
      <dgm:spPr/>
      <dgm:t>
        <a:bodyPr/>
        <a:lstStyle/>
        <a:p>
          <a:endParaRPr lang="es-ES"/>
        </a:p>
      </dgm:t>
    </dgm:pt>
    <dgm:pt modelId="{F4CD6BBF-020F-454F-9801-A01D70DDC208}" type="sibTrans" cxnId="{6EB1EC55-AD1E-4986-98C2-4DF79F71253C}">
      <dgm:prSet/>
      <dgm:spPr/>
      <dgm:t>
        <a:bodyPr/>
        <a:lstStyle/>
        <a:p>
          <a:endParaRPr lang="es-ES"/>
        </a:p>
      </dgm:t>
    </dgm:pt>
    <dgm:pt modelId="{C51225A4-C6D1-44FC-A5D1-A3C7B04F51D3}">
      <dgm:prSet custT="1"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r>
            <a:rPr lang="es-ES" sz="1100" b="1" u="sng">
              <a:solidFill>
                <a:sysClr val="windowText" lastClr="000000"/>
              </a:solidFill>
            </a:rPr>
            <a:t>Vinculación directa de la Constitución:</a:t>
          </a:r>
          <a:r>
            <a:rPr lang="es-ES" sz="1100" b="1" u="none">
              <a:solidFill>
                <a:sysClr val="windowText" lastClr="000000"/>
              </a:solidFill>
            </a:rPr>
            <a:t> </a:t>
          </a:r>
          <a:r>
            <a:rPr lang="es-ES" sz="1100">
              <a:solidFill>
                <a:sysClr val="windowText" lastClr="000000"/>
              </a:solidFill>
            </a:rPr>
            <a:t>Es decir, la sujeción de las personas, grupos, organismos, autoridades y poderes públicos a la Constitución. </a:t>
          </a:r>
        </a:p>
      </dgm:t>
    </dgm:pt>
    <dgm:pt modelId="{297AD7AE-FC38-4D69-B278-648B32642C8D}" type="parTrans" cxnId="{90C965F4-825A-4F4B-9EC4-A0252F21E0FE}">
      <dgm:prSet/>
      <dgm:spPr/>
      <dgm:t>
        <a:bodyPr/>
        <a:lstStyle/>
        <a:p>
          <a:endParaRPr lang="es-ES"/>
        </a:p>
      </dgm:t>
    </dgm:pt>
    <dgm:pt modelId="{FAD87B82-2ED8-4C78-9153-1A6DC454A4B1}" type="sibTrans" cxnId="{90C965F4-825A-4F4B-9EC4-A0252F21E0FE}">
      <dgm:prSet/>
      <dgm:spPr/>
      <dgm:t>
        <a:bodyPr/>
        <a:lstStyle/>
        <a:p>
          <a:endParaRPr lang="es-ES"/>
        </a:p>
      </dgm:t>
    </dgm:pt>
    <dgm:pt modelId="{C546FFBB-34F9-458A-A6BA-727EF1CA1DD8}" type="pres">
      <dgm:prSet presAssocID="{BE4FA263-3291-45C8-AFDF-A39B65E8BB3E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E615E592-4AF6-4D5E-A951-61975B6E01D9}" type="pres">
      <dgm:prSet presAssocID="{2631C1BF-D769-4EE0-A7AB-2EBA06AFEDA2}" presName="root1" presStyleCnt="0"/>
      <dgm:spPr/>
    </dgm:pt>
    <dgm:pt modelId="{8063E110-98EA-4F17-A7FA-EB163465E175}" type="pres">
      <dgm:prSet presAssocID="{2631C1BF-D769-4EE0-A7AB-2EBA06AFEDA2}" presName="LevelOneTextNode" presStyleLbl="node0" presStyleIdx="0" presStyleCnt="1" custLinFactX="-100000" custLinFactNeighborX="-106767" custLinFactNeighborY="-298">
        <dgm:presLayoutVars>
          <dgm:chPref val="3"/>
        </dgm:presLayoutVars>
      </dgm:prSet>
      <dgm:spPr/>
    </dgm:pt>
    <dgm:pt modelId="{FACDE1C0-9F34-4F79-9CD4-26ED2A6CC528}" type="pres">
      <dgm:prSet presAssocID="{2631C1BF-D769-4EE0-A7AB-2EBA06AFEDA2}" presName="level2hierChild" presStyleCnt="0"/>
      <dgm:spPr/>
    </dgm:pt>
    <dgm:pt modelId="{3F780309-9AEC-4F98-9E64-97477F25DD89}" type="pres">
      <dgm:prSet presAssocID="{F7184880-7B99-4B9F-9718-F1BBB333AACE}" presName="conn2-1" presStyleLbl="parChTrans1D2" presStyleIdx="0" presStyleCnt="4"/>
      <dgm:spPr/>
    </dgm:pt>
    <dgm:pt modelId="{7E6CFFCB-0943-4763-B07C-85B54FD478C4}" type="pres">
      <dgm:prSet presAssocID="{F7184880-7B99-4B9F-9718-F1BBB333AACE}" presName="connTx" presStyleLbl="parChTrans1D2" presStyleIdx="0" presStyleCnt="4"/>
      <dgm:spPr/>
    </dgm:pt>
    <dgm:pt modelId="{DACBA97F-8EB0-423C-A909-E3EBC0ECAAA9}" type="pres">
      <dgm:prSet presAssocID="{6B7F7014-848A-4C6A-A8A5-B6429DFB9D03}" presName="root2" presStyleCnt="0"/>
      <dgm:spPr/>
    </dgm:pt>
    <dgm:pt modelId="{687836D1-EC1C-4CE3-9230-56A4AB10882F}" type="pres">
      <dgm:prSet presAssocID="{6B7F7014-848A-4C6A-A8A5-B6429DFB9D03}" presName="LevelTwoTextNode" presStyleLbl="node2" presStyleIdx="0" presStyleCnt="4" custScaleX="234710">
        <dgm:presLayoutVars>
          <dgm:chPref val="3"/>
        </dgm:presLayoutVars>
      </dgm:prSet>
      <dgm:spPr/>
    </dgm:pt>
    <dgm:pt modelId="{8042C011-4B5B-4D1F-895A-FE459B92EB68}" type="pres">
      <dgm:prSet presAssocID="{6B7F7014-848A-4C6A-A8A5-B6429DFB9D03}" presName="level3hierChild" presStyleCnt="0"/>
      <dgm:spPr/>
    </dgm:pt>
    <dgm:pt modelId="{5BE6A7BD-A5F3-452D-851A-93CA66B0BDF5}" type="pres">
      <dgm:prSet presAssocID="{297AD7AE-FC38-4D69-B278-648B32642C8D}" presName="conn2-1" presStyleLbl="parChTrans1D2" presStyleIdx="1" presStyleCnt="4"/>
      <dgm:spPr/>
    </dgm:pt>
    <dgm:pt modelId="{2989F2A5-CDD8-4107-B5B5-D66F0CE48925}" type="pres">
      <dgm:prSet presAssocID="{297AD7AE-FC38-4D69-B278-648B32642C8D}" presName="connTx" presStyleLbl="parChTrans1D2" presStyleIdx="1" presStyleCnt="4"/>
      <dgm:spPr/>
    </dgm:pt>
    <dgm:pt modelId="{DAF5188D-CF3C-46E6-BFD4-A137D4E84DE8}" type="pres">
      <dgm:prSet presAssocID="{C51225A4-C6D1-44FC-A5D1-A3C7B04F51D3}" presName="root2" presStyleCnt="0"/>
      <dgm:spPr/>
    </dgm:pt>
    <dgm:pt modelId="{477917DC-F146-4900-9A63-B748051D431A}" type="pres">
      <dgm:prSet presAssocID="{C51225A4-C6D1-44FC-A5D1-A3C7B04F51D3}" presName="LevelTwoTextNode" presStyleLbl="node2" presStyleIdx="1" presStyleCnt="4" custScaleX="235574" custLinFactNeighborX="957">
        <dgm:presLayoutVars>
          <dgm:chPref val="3"/>
        </dgm:presLayoutVars>
      </dgm:prSet>
      <dgm:spPr/>
    </dgm:pt>
    <dgm:pt modelId="{A952CF10-A608-4A88-9C20-83BFD15B398F}" type="pres">
      <dgm:prSet presAssocID="{C51225A4-C6D1-44FC-A5D1-A3C7B04F51D3}" presName="level3hierChild" presStyleCnt="0"/>
      <dgm:spPr/>
    </dgm:pt>
    <dgm:pt modelId="{0C6131AB-5827-4948-BA4C-E6E13CD69E71}" type="pres">
      <dgm:prSet presAssocID="{6B1A5AFC-16C8-49BE-9AD3-74FF3C4E4E2F}" presName="conn2-1" presStyleLbl="parChTrans1D2" presStyleIdx="2" presStyleCnt="4"/>
      <dgm:spPr/>
    </dgm:pt>
    <dgm:pt modelId="{A792A1F5-3413-44D6-9167-37726EF46FDC}" type="pres">
      <dgm:prSet presAssocID="{6B1A5AFC-16C8-49BE-9AD3-74FF3C4E4E2F}" presName="connTx" presStyleLbl="parChTrans1D2" presStyleIdx="2" presStyleCnt="4"/>
      <dgm:spPr/>
    </dgm:pt>
    <dgm:pt modelId="{55998D1D-FCC5-485C-9A54-7C702C4F0991}" type="pres">
      <dgm:prSet presAssocID="{98EF9F6F-16A0-4966-9AE7-271E9A1F6E7B}" presName="root2" presStyleCnt="0"/>
      <dgm:spPr/>
    </dgm:pt>
    <dgm:pt modelId="{13DDAB46-28D9-456A-8BF0-0D19368329CE}" type="pres">
      <dgm:prSet presAssocID="{98EF9F6F-16A0-4966-9AE7-271E9A1F6E7B}" presName="LevelTwoTextNode" presStyleLbl="node2" presStyleIdx="2" presStyleCnt="4" custScaleX="235574">
        <dgm:presLayoutVars>
          <dgm:chPref val="3"/>
        </dgm:presLayoutVars>
      </dgm:prSet>
      <dgm:spPr/>
    </dgm:pt>
    <dgm:pt modelId="{08B00966-3980-4B25-87D8-529E957079EC}" type="pres">
      <dgm:prSet presAssocID="{98EF9F6F-16A0-4966-9AE7-271E9A1F6E7B}" presName="level3hierChild" presStyleCnt="0"/>
      <dgm:spPr/>
    </dgm:pt>
    <dgm:pt modelId="{8C0F8B2A-0F82-4109-818D-E7CA9D7DB458}" type="pres">
      <dgm:prSet presAssocID="{D5CC85C4-BB7E-45B3-808A-55C51C47EA1F}" presName="conn2-1" presStyleLbl="parChTrans1D2" presStyleIdx="3" presStyleCnt="4"/>
      <dgm:spPr/>
    </dgm:pt>
    <dgm:pt modelId="{29669D0C-B599-44F0-A23E-8431CED55BC5}" type="pres">
      <dgm:prSet presAssocID="{D5CC85C4-BB7E-45B3-808A-55C51C47EA1F}" presName="connTx" presStyleLbl="parChTrans1D2" presStyleIdx="3" presStyleCnt="4"/>
      <dgm:spPr/>
    </dgm:pt>
    <dgm:pt modelId="{16572027-2310-43FB-A0CF-2044DD369667}" type="pres">
      <dgm:prSet presAssocID="{CAF87225-A348-47FC-A973-C1ADC62DAE5A}" presName="root2" presStyleCnt="0"/>
      <dgm:spPr/>
    </dgm:pt>
    <dgm:pt modelId="{90C3872D-096D-4682-A668-02444F2878AB}" type="pres">
      <dgm:prSet presAssocID="{CAF87225-A348-47FC-A973-C1ADC62DAE5A}" presName="LevelTwoTextNode" presStyleLbl="node2" presStyleIdx="3" presStyleCnt="4" custScaleX="235574">
        <dgm:presLayoutVars>
          <dgm:chPref val="3"/>
        </dgm:presLayoutVars>
      </dgm:prSet>
      <dgm:spPr/>
    </dgm:pt>
    <dgm:pt modelId="{EE9F7BB8-C2A6-4B31-914A-79FD28F8D499}" type="pres">
      <dgm:prSet presAssocID="{CAF87225-A348-47FC-A973-C1ADC62DAE5A}" presName="level3hierChild" presStyleCnt="0"/>
      <dgm:spPr/>
    </dgm:pt>
  </dgm:ptLst>
  <dgm:cxnLst>
    <dgm:cxn modelId="{42F1AB2A-51CC-454E-93CC-9E7162291729}" type="presOf" srcId="{F7184880-7B99-4B9F-9718-F1BBB333AACE}" destId="{7E6CFFCB-0943-4763-B07C-85B54FD478C4}" srcOrd="1" destOrd="0" presId="urn:microsoft.com/office/officeart/2008/layout/HorizontalMultiLevelHierarchy"/>
    <dgm:cxn modelId="{9E94662B-33FC-46BA-A042-9C2435015C69}" type="presOf" srcId="{6B1A5AFC-16C8-49BE-9AD3-74FF3C4E4E2F}" destId="{A792A1F5-3413-44D6-9167-37726EF46FDC}" srcOrd="1" destOrd="0" presId="urn:microsoft.com/office/officeart/2008/layout/HorizontalMultiLevelHierarchy"/>
    <dgm:cxn modelId="{82BDB043-166B-4A1B-9745-E65A32B7094D}" type="presOf" srcId="{6B1A5AFC-16C8-49BE-9AD3-74FF3C4E4E2F}" destId="{0C6131AB-5827-4948-BA4C-E6E13CD69E71}" srcOrd="0" destOrd="0" presId="urn:microsoft.com/office/officeart/2008/layout/HorizontalMultiLevelHierarchy"/>
    <dgm:cxn modelId="{EB1CD975-6A3C-4CA2-BC52-30E1E0CA5807}" srcId="{2631C1BF-D769-4EE0-A7AB-2EBA06AFEDA2}" destId="{98EF9F6F-16A0-4966-9AE7-271E9A1F6E7B}" srcOrd="2" destOrd="0" parTransId="{6B1A5AFC-16C8-49BE-9AD3-74FF3C4E4E2F}" sibTransId="{A8196352-7AFB-4071-A217-FD0375C03743}"/>
    <dgm:cxn modelId="{6EB1EC55-AD1E-4986-98C2-4DF79F71253C}" srcId="{2631C1BF-D769-4EE0-A7AB-2EBA06AFEDA2}" destId="{CAF87225-A348-47FC-A973-C1ADC62DAE5A}" srcOrd="3" destOrd="0" parTransId="{D5CC85C4-BB7E-45B3-808A-55C51C47EA1F}" sibTransId="{F4CD6BBF-020F-454F-9801-A01D70DDC208}"/>
    <dgm:cxn modelId="{E7B65257-CE63-47E6-90B3-34D694F655C0}" type="presOf" srcId="{D5CC85C4-BB7E-45B3-808A-55C51C47EA1F}" destId="{8C0F8B2A-0F82-4109-818D-E7CA9D7DB458}" srcOrd="0" destOrd="0" presId="urn:microsoft.com/office/officeart/2008/layout/HorizontalMultiLevelHierarchy"/>
    <dgm:cxn modelId="{D14A9077-D5F0-4C79-8C25-157D97E9660C}" type="presOf" srcId="{BE4FA263-3291-45C8-AFDF-A39B65E8BB3E}" destId="{C546FFBB-34F9-458A-A6BA-727EF1CA1DD8}" srcOrd="0" destOrd="0" presId="urn:microsoft.com/office/officeart/2008/layout/HorizontalMultiLevelHierarchy"/>
    <dgm:cxn modelId="{79F68481-9CC6-4CCF-BB61-25B170773E51}" type="presOf" srcId="{F7184880-7B99-4B9F-9718-F1BBB333AACE}" destId="{3F780309-9AEC-4F98-9E64-97477F25DD89}" srcOrd="0" destOrd="0" presId="urn:microsoft.com/office/officeart/2008/layout/HorizontalMultiLevelHierarchy"/>
    <dgm:cxn modelId="{67A43089-F284-4566-A8BF-BB339D1E0D9C}" type="presOf" srcId="{297AD7AE-FC38-4D69-B278-648B32642C8D}" destId="{5BE6A7BD-A5F3-452D-851A-93CA66B0BDF5}" srcOrd="0" destOrd="0" presId="urn:microsoft.com/office/officeart/2008/layout/HorizontalMultiLevelHierarchy"/>
    <dgm:cxn modelId="{64709192-2938-4928-850E-959BABD13466}" type="presOf" srcId="{D5CC85C4-BB7E-45B3-808A-55C51C47EA1F}" destId="{29669D0C-B599-44F0-A23E-8431CED55BC5}" srcOrd="1" destOrd="0" presId="urn:microsoft.com/office/officeart/2008/layout/HorizontalMultiLevelHierarchy"/>
    <dgm:cxn modelId="{48346696-9CC0-4C6B-874B-213E103B58B3}" type="presOf" srcId="{2631C1BF-D769-4EE0-A7AB-2EBA06AFEDA2}" destId="{8063E110-98EA-4F17-A7FA-EB163465E175}" srcOrd="0" destOrd="0" presId="urn:microsoft.com/office/officeart/2008/layout/HorizontalMultiLevelHierarchy"/>
    <dgm:cxn modelId="{A414A29F-81D8-496E-BB16-F2A223D06E79}" type="presOf" srcId="{6B7F7014-848A-4C6A-A8A5-B6429DFB9D03}" destId="{687836D1-EC1C-4CE3-9230-56A4AB10882F}" srcOrd="0" destOrd="0" presId="urn:microsoft.com/office/officeart/2008/layout/HorizontalMultiLevelHierarchy"/>
    <dgm:cxn modelId="{0F0668C1-656A-462A-828F-1C0BFD99FE73}" type="presOf" srcId="{98EF9F6F-16A0-4966-9AE7-271E9A1F6E7B}" destId="{13DDAB46-28D9-456A-8BF0-0D19368329CE}" srcOrd="0" destOrd="0" presId="urn:microsoft.com/office/officeart/2008/layout/HorizontalMultiLevelHierarchy"/>
    <dgm:cxn modelId="{EE12D3CC-3782-4C08-ACD6-33E7B96ED941}" type="presOf" srcId="{297AD7AE-FC38-4D69-B278-648B32642C8D}" destId="{2989F2A5-CDD8-4107-B5B5-D66F0CE48925}" srcOrd="1" destOrd="0" presId="urn:microsoft.com/office/officeart/2008/layout/HorizontalMultiLevelHierarchy"/>
    <dgm:cxn modelId="{3F74E8D0-C0E4-47CF-AF93-34F923946262}" type="presOf" srcId="{C51225A4-C6D1-44FC-A5D1-A3C7B04F51D3}" destId="{477917DC-F146-4900-9A63-B748051D431A}" srcOrd="0" destOrd="0" presId="urn:microsoft.com/office/officeart/2008/layout/HorizontalMultiLevelHierarchy"/>
    <dgm:cxn modelId="{CB8B1FDB-E38A-4AD2-AFA4-F983D7061CB0}" type="presOf" srcId="{CAF87225-A348-47FC-A973-C1ADC62DAE5A}" destId="{90C3872D-096D-4682-A668-02444F2878AB}" srcOrd="0" destOrd="0" presId="urn:microsoft.com/office/officeart/2008/layout/HorizontalMultiLevelHierarchy"/>
    <dgm:cxn modelId="{90C965F4-825A-4F4B-9EC4-A0252F21E0FE}" srcId="{2631C1BF-D769-4EE0-A7AB-2EBA06AFEDA2}" destId="{C51225A4-C6D1-44FC-A5D1-A3C7B04F51D3}" srcOrd="1" destOrd="0" parTransId="{297AD7AE-FC38-4D69-B278-648B32642C8D}" sibTransId="{FAD87B82-2ED8-4C78-9153-1A6DC454A4B1}"/>
    <dgm:cxn modelId="{101828FA-C41D-4B72-ABBE-B883025D27C7}" srcId="{BE4FA263-3291-45C8-AFDF-A39B65E8BB3E}" destId="{2631C1BF-D769-4EE0-A7AB-2EBA06AFEDA2}" srcOrd="0" destOrd="0" parTransId="{9C28A90A-BDEA-4337-B9E1-3269102C3BA3}" sibTransId="{35844003-08E5-442F-9C64-7C3B4DD9A95B}"/>
    <dgm:cxn modelId="{CCFFEEFA-82CC-463D-93D7-3ADDFE824524}" srcId="{2631C1BF-D769-4EE0-A7AB-2EBA06AFEDA2}" destId="{6B7F7014-848A-4C6A-A8A5-B6429DFB9D03}" srcOrd="0" destOrd="0" parTransId="{F7184880-7B99-4B9F-9718-F1BBB333AACE}" sibTransId="{FA346F9C-BACE-4889-A000-CFF346D0B79E}"/>
    <dgm:cxn modelId="{3DF11B6B-0209-43B7-85A0-10919C7049CD}" type="presParOf" srcId="{C546FFBB-34F9-458A-A6BA-727EF1CA1DD8}" destId="{E615E592-4AF6-4D5E-A951-61975B6E01D9}" srcOrd="0" destOrd="0" presId="urn:microsoft.com/office/officeart/2008/layout/HorizontalMultiLevelHierarchy"/>
    <dgm:cxn modelId="{8BDCA17D-FF9C-4A7C-8BED-C2CEF94B3D5F}" type="presParOf" srcId="{E615E592-4AF6-4D5E-A951-61975B6E01D9}" destId="{8063E110-98EA-4F17-A7FA-EB163465E175}" srcOrd="0" destOrd="0" presId="urn:microsoft.com/office/officeart/2008/layout/HorizontalMultiLevelHierarchy"/>
    <dgm:cxn modelId="{0FAF97AF-9071-45C6-968F-EFC398BEA083}" type="presParOf" srcId="{E615E592-4AF6-4D5E-A951-61975B6E01D9}" destId="{FACDE1C0-9F34-4F79-9CD4-26ED2A6CC528}" srcOrd="1" destOrd="0" presId="urn:microsoft.com/office/officeart/2008/layout/HorizontalMultiLevelHierarchy"/>
    <dgm:cxn modelId="{B618762C-28F6-4643-9FFC-CC1B55CC2B1D}" type="presParOf" srcId="{FACDE1C0-9F34-4F79-9CD4-26ED2A6CC528}" destId="{3F780309-9AEC-4F98-9E64-97477F25DD89}" srcOrd="0" destOrd="0" presId="urn:microsoft.com/office/officeart/2008/layout/HorizontalMultiLevelHierarchy"/>
    <dgm:cxn modelId="{63B60682-6E56-4547-9C57-7646E9C7A3A3}" type="presParOf" srcId="{3F780309-9AEC-4F98-9E64-97477F25DD89}" destId="{7E6CFFCB-0943-4763-B07C-85B54FD478C4}" srcOrd="0" destOrd="0" presId="urn:microsoft.com/office/officeart/2008/layout/HorizontalMultiLevelHierarchy"/>
    <dgm:cxn modelId="{DF8993A4-3DBB-4967-B9F6-53610ED8D994}" type="presParOf" srcId="{FACDE1C0-9F34-4F79-9CD4-26ED2A6CC528}" destId="{DACBA97F-8EB0-423C-A909-E3EBC0ECAAA9}" srcOrd="1" destOrd="0" presId="urn:microsoft.com/office/officeart/2008/layout/HorizontalMultiLevelHierarchy"/>
    <dgm:cxn modelId="{AF33651F-0C7A-4F87-AC70-F01BDBA3C126}" type="presParOf" srcId="{DACBA97F-8EB0-423C-A909-E3EBC0ECAAA9}" destId="{687836D1-EC1C-4CE3-9230-56A4AB10882F}" srcOrd="0" destOrd="0" presId="urn:microsoft.com/office/officeart/2008/layout/HorizontalMultiLevelHierarchy"/>
    <dgm:cxn modelId="{164305C2-FE86-4AD7-9223-8AF21963F438}" type="presParOf" srcId="{DACBA97F-8EB0-423C-A909-E3EBC0ECAAA9}" destId="{8042C011-4B5B-4D1F-895A-FE459B92EB68}" srcOrd="1" destOrd="0" presId="urn:microsoft.com/office/officeart/2008/layout/HorizontalMultiLevelHierarchy"/>
    <dgm:cxn modelId="{D90BABC7-A5D2-49B7-A852-C7FC855DABC6}" type="presParOf" srcId="{FACDE1C0-9F34-4F79-9CD4-26ED2A6CC528}" destId="{5BE6A7BD-A5F3-452D-851A-93CA66B0BDF5}" srcOrd="2" destOrd="0" presId="urn:microsoft.com/office/officeart/2008/layout/HorizontalMultiLevelHierarchy"/>
    <dgm:cxn modelId="{57035740-E095-49BE-943B-AF87680154DC}" type="presParOf" srcId="{5BE6A7BD-A5F3-452D-851A-93CA66B0BDF5}" destId="{2989F2A5-CDD8-4107-B5B5-D66F0CE48925}" srcOrd="0" destOrd="0" presId="urn:microsoft.com/office/officeart/2008/layout/HorizontalMultiLevelHierarchy"/>
    <dgm:cxn modelId="{2B804919-875C-48DF-B616-D5869B1843F4}" type="presParOf" srcId="{FACDE1C0-9F34-4F79-9CD4-26ED2A6CC528}" destId="{DAF5188D-CF3C-46E6-BFD4-A137D4E84DE8}" srcOrd="3" destOrd="0" presId="urn:microsoft.com/office/officeart/2008/layout/HorizontalMultiLevelHierarchy"/>
    <dgm:cxn modelId="{97A20553-1F2B-4143-A0F0-F13493EE7840}" type="presParOf" srcId="{DAF5188D-CF3C-46E6-BFD4-A137D4E84DE8}" destId="{477917DC-F146-4900-9A63-B748051D431A}" srcOrd="0" destOrd="0" presId="urn:microsoft.com/office/officeart/2008/layout/HorizontalMultiLevelHierarchy"/>
    <dgm:cxn modelId="{A28D9E92-F002-49FE-B4F9-DE48282DFA2D}" type="presParOf" srcId="{DAF5188D-CF3C-46E6-BFD4-A137D4E84DE8}" destId="{A952CF10-A608-4A88-9C20-83BFD15B398F}" srcOrd="1" destOrd="0" presId="urn:microsoft.com/office/officeart/2008/layout/HorizontalMultiLevelHierarchy"/>
    <dgm:cxn modelId="{CDEA83B1-06B1-4A63-9282-F8EC85C4B15C}" type="presParOf" srcId="{FACDE1C0-9F34-4F79-9CD4-26ED2A6CC528}" destId="{0C6131AB-5827-4948-BA4C-E6E13CD69E71}" srcOrd="4" destOrd="0" presId="urn:microsoft.com/office/officeart/2008/layout/HorizontalMultiLevelHierarchy"/>
    <dgm:cxn modelId="{DFD3412D-591A-4A40-BE6E-F76B41E899EC}" type="presParOf" srcId="{0C6131AB-5827-4948-BA4C-E6E13CD69E71}" destId="{A792A1F5-3413-44D6-9167-37726EF46FDC}" srcOrd="0" destOrd="0" presId="urn:microsoft.com/office/officeart/2008/layout/HorizontalMultiLevelHierarchy"/>
    <dgm:cxn modelId="{4DEDDFBD-25B2-4CD5-8465-E0A6BF97B843}" type="presParOf" srcId="{FACDE1C0-9F34-4F79-9CD4-26ED2A6CC528}" destId="{55998D1D-FCC5-485C-9A54-7C702C4F0991}" srcOrd="5" destOrd="0" presId="urn:microsoft.com/office/officeart/2008/layout/HorizontalMultiLevelHierarchy"/>
    <dgm:cxn modelId="{0BE5DE63-B4DD-418C-A517-233CE001270D}" type="presParOf" srcId="{55998D1D-FCC5-485C-9A54-7C702C4F0991}" destId="{13DDAB46-28D9-456A-8BF0-0D19368329CE}" srcOrd="0" destOrd="0" presId="urn:microsoft.com/office/officeart/2008/layout/HorizontalMultiLevelHierarchy"/>
    <dgm:cxn modelId="{69CEF651-CE73-4447-AC23-962BF19F9CCB}" type="presParOf" srcId="{55998D1D-FCC5-485C-9A54-7C702C4F0991}" destId="{08B00966-3980-4B25-87D8-529E957079EC}" srcOrd="1" destOrd="0" presId="urn:microsoft.com/office/officeart/2008/layout/HorizontalMultiLevelHierarchy"/>
    <dgm:cxn modelId="{9B54A753-A72C-456B-B3EF-D88AA523F81C}" type="presParOf" srcId="{FACDE1C0-9F34-4F79-9CD4-26ED2A6CC528}" destId="{8C0F8B2A-0F82-4109-818D-E7CA9D7DB458}" srcOrd="6" destOrd="0" presId="urn:microsoft.com/office/officeart/2008/layout/HorizontalMultiLevelHierarchy"/>
    <dgm:cxn modelId="{B3A0E487-EC5D-46D5-8531-8478A9D7CDDA}" type="presParOf" srcId="{8C0F8B2A-0F82-4109-818D-E7CA9D7DB458}" destId="{29669D0C-B599-44F0-A23E-8431CED55BC5}" srcOrd="0" destOrd="0" presId="urn:microsoft.com/office/officeart/2008/layout/HorizontalMultiLevelHierarchy"/>
    <dgm:cxn modelId="{AAE583F8-7D88-4DD8-9908-1F584F7F7CEB}" type="presParOf" srcId="{FACDE1C0-9F34-4F79-9CD4-26ED2A6CC528}" destId="{16572027-2310-43FB-A0CF-2044DD369667}" srcOrd="7" destOrd="0" presId="urn:microsoft.com/office/officeart/2008/layout/HorizontalMultiLevelHierarchy"/>
    <dgm:cxn modelId="{6CA724DE-6DE2-401C-9C0B-12E6AF59133E}" type="presParOf" srcId="{16572027-2310-43FB-A0CF-2044DD369667}" destId="{90C3872D-096D-4682-A668-02444F2878AB}" srcOrd="0" destOrd="0" presId="urn:microsoft.com/office/officeart/2008/layout/HorizontalMultiLevelHierarchy"/>
    <dgm:cxn modelId="{9FAF09B4-EC26-4F35-93D9-902BEE7DE7B8}" type="presParOf" srcId="{16572027-2310-43FB-A0CF-2044DD369667}" destId="{EE9F7BB8-C2A6-4B31-914A-79FD28F8D499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0F8B2A-0F82-4109-818D-E7CA9D7DB458}">
      <dsp:nvSpPr>
        <dsp:cNvPr id="0" name=""/>
        <dsp:cNvSpPr/>
      </dsp:nvSpPr>
      <dsp:spPr>
        <a:xfrm>
          <a:off x="606888" y="1597076"/>
          <a:ext cx="718014" cy="11410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59007" y="0"/>
              </a:lnTo>
              <a:lnTo>
                <a:pt x="359007" y="1141040"/>
              </a:lnTo>
              <a:lnTo>
                <a:pt x="718014" y="114104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932192" y="2133892"/>
        <a:ext cx="67407" cy="67407"/>
      </dsp:txXfrm>
    </dsp:sp>
    <dsp:sp modelId="{0C6131AB-5827-4948-BA4C-E6E13CD69E71}">
      <dsp:nvSpPr>
        <dsp:cNvPr id="0" name=""/>
        <dsp:cNvSpPr/>
      </dsp:nvSpPr>
      <dsp:spPr>
        <a:xfrm>
          <a:off x="606888" y="1597076"/>
          <a:ext cx="718014" cy="3824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59007" y="0"/>
              </a:lnTo>
              <a:lnTo>
                <a:pt x="359007" y="382429"/>
              </a:lnTo>
              <a:lnTo>
                <a:pt x="718014" y="3824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945558" y="1767953"/>
        <a:ext cx="40675" cy="40675"/>
      </dsp:txXfrm>
    </dsp:sp>
    <dsp:sp modelId="{5BE6A7BD-A5F3-452D-851A-93CA66B0BDF5}">
      <dsp:nvSpPr>
        <dsp:cNvPr id="0" name=""/>
        <dsp:cNvSpPr/>
      </dsp:nvSpPr>
      <dsp:spPr>
        <a:xfrm>
          <a:off x="606888" y="1220894"/>
          <a:ext cx="737064" cy="376181"/>
        </a:xfrm>
        <a:custGeom>
          <a:avLst/>
          <a:gdLst/>
          <a:ahLst/>
          <a:cxnLst/>
          <a:rect l="0" t="0" r="0" b="0"/>
          <a:pathLst>
            <a:path>
              <a:moveTo>
                <a:pt x="0" y="376181"/>
              </a:moveTo>
              <a:lnTo>
                <a:pt x="368532" y="376181"/>
              </a:lnTo>
              <a:lnTo>
                <a:pt x="368532" y="0"/>
              </a:lnTo>
              <a:lnTo>
                <a:pt x="737064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954733" y="1388297"/>
        <a:ext cx="41375" cy="41375"/>
      </dsp:txXfrm>
    </dsp:sp>
    <dsp:sp modelId="{3F780309-9AEC-4F98-9E64-97477F25DD89}">
      <dsp:nvSpPr>
        <dsp:cNvPr id="0" name=""/>
        <dsp:cNvSpPr/>
      </dsp:nvSpPr>
      <dsp:spPr>
        <a:xfrm>
          <a:off x="606888" y="462283"/>
          <a:ext cx="718014" cy="1134792"/>
        </a:xfrm>
        <a:custGeom>
          <a:avLst/>
          <a:gdLst/>
          <a:ahLst/>
          <a:cxnLst/>
          <a:rect l="0" t="0" r="0" b="0"/>
          <a:pathLst>
            <a:path>
              <a:moveTo>
                <a:pt x="0" y="1134792"/>
              </a:moveTo>
              <a:lnTo>
                <a:pt x="359007" y="1134792"/>
              </a:lnTo>
              <a:lnTo>
                <a:pt x="359007" y="0"/>
              </a:lnTo>
              <a:lnTo>
                <a:pt x="718014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932324" y="996107"/>
        <a:ext cx="67143" cy="67143"/>
      </dsp:txXfrm>
    </dsp:sp>
    <dsp:sp modelId="{8063E110-98EA-4F17-A7FA-EB163465E175}">
      <dsp:nvSpPr>
        <dsp:cNvPr id="0" name=""/>
        <dsp:cNvSpPr/>
      </dsp:nvSpPr>
      <dsp:spPr>
        <a:xfrm rot="16200000">
          <a:off x="-1293631" y="1293631"/>
          <a:ext cx="3194152" cy="606888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400" kern="1200">
              <a:solidFill>
                <a:sysClr val="windowText" lastClr="000000"/>
              </a:solidFill>
            </a:rPr>
            <a:t>PRINCIPIOS</a:t>
          </a:r>
        </a:p>
      </dsp:txBody>
      <dsp:txXfrm>
        <a:off x="-1293631" y="1293631"/>
        <a:ext cx="3194152" cy="606888"/>
      </dsp:txXfrm>
    </dsp:sp>
    <dsp:sp modelId="{687836D1-EC1C-4CE3-9230-56A4AB10882F}">
      <dsp:nvSpPr>
        <dsp:cNvPr id="0" name=""/>
        <dsp:cNvSpPr/>
      </dsp:nvSpPr>
      <dsp:spPr>
        <a:xfrm>
          <a:off x="1324903" y="158838"/>
          <a:ext cx="4672127" cy="606888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u="sng" kern="1200">
              <a:solidFill>
                <a:sysClr val="windowText" lastClr="000000"/>
              </a:solidFill>
            </a:rPr>
            <a:t>Interpretación de las Leyes con arreglo de la Constitución:</a:t>
          </a:r>
          <a:r>
            <a:rPr lang="es-ES" sz="1100" kern="1200">
              <a:solidFill>
                <a:sysClr val="windowText" lastClr="000000"/>
              </a:solidFill>
            </a:rPr>
            <a:t> es decir, si existen dos interpretaciones con respecto a una ley, debe considerarse como válida y aplicarse aquella que se ajusta más a la Carta Fundamental. </a:t>
          </a:r>
        </a:p>
      </dsp:txBody>
      <dsp:txXfrm>
        <a:off x="1324903" y="158838"/>
        <a:ext cx="4672127" cy="606888"/>
      </dsp:txXfrm>
    </dsp:sp>
    <dsp:sp modelId="{477917DC-F146-4900-9A63-B748051D431A}">
      <dsp:nvSpPr>
        <dsp:cNvPr id="0" name=""/>
        <dsp:cNvSpPr/>
      </dsp:nvSpPr>
      <dsp:spPr>
        <a:xfrm>
          <a:off x="1343953" y="917449"/>
          <a:ext cx="4689325" cy="606888"/>
        </a:xfrm>
        <a:prstGeom prst="rect">
          <a:avLst/>
        </a:prstGeom>
        <a:solidFill>
          <a:schemeClr val="bg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u="sng" kern="1200">
              <a:solidFill>
                <a:sysClr val="windowText" lastClr="000000"/>
              </a:solidFill>
            </a:rPr>
            <a:t>Vinculación directa de la Constitución:</a:t>
          </a:r>
          <a:r>
            <a:rPr lang="es-ES" sz="1100" b="1" u="none" kern="1200">
              <a:solidFill>
                <a:sysClr val="windowText" lastClr="000000"/>
              </a:solidFill>
            </a:rPr>
            <a:t> </a:t>
          </a:r>
          <a:r>
            <a:rPr lang="es-ES" sz="1100" kern="1200">
              <a:solidFill>
                <a:sysClr val="windowText" lastClr="000000"/>
              </a:solidFill>
            </a:rPr>
            <a:t>Es decir, la sujeción de las personas, grupos, organismos, autoridades y poderes públicos a la Constitución. </a:t>
          </a:r>
        </a:p>
      </dsp:txBody>
      <dsp:txXfrm>
        <a:off x="1343953" y="917449"/>
        <a:ext cx="4689325" cy="606888"/>
      </dsp:txXfrm>
    </dsp:sp>
    <dsp:sp modelId="{13DDAB46-28D9-456A-8BF0-0D19368329CE}">
      <dsp:nvSpPr>
        <dsp:cNvPr id="0" name=""/>
        <dsp:cNvSpPr/>
      </dsp:nvSpPr>
      <dsp:spPr>
        <a:xfrm>
          <a:off x="1324903" y="1676061"/>
          <a:ext cx="4689325" cy="606888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b="1" u="sng" kern="1200">
              <a:solidFill>
                <a:sysClr val="windowText" lastClr="000000"/>
              </a:solidFill>
            </a:rPr>
            <a:t>Conservación de la norma:</a:t>
          </a:r>
          <a:r>
            <a:rPr lang="es-ES" sz="1000" b="1" u="none" kern="1200">
              <a:solidFill>
                <a:sysClr val="windowText" lastClr="000000"/>
              </a:solidFill>
            </a:rPr>
            <a:t>  </a:t>
          </a:r>
          <a:r>
            <a:rPr lang="es-ES" sz="1000" kern="1200">
              <a:solidFill>
                <a:sysClr val="windowText" lastClr="000000"/>
              </a:solidFill>
            </a:rPr>
            <a:t>las normas se establecen en un momento determinado para resolver situaciones o necesidades específicas. En el transcurso de tiempo, las realidades se modifican, lo que exige que las normas deban ser actualizadas. Esa actualización debe hacerse considerando a la Constitución.</a:t>
          </a:r>
        </a:p>
      </dsp:txBody>
      <dsp:txXfrm>
        <a:off x="1324903" y="1676061"/>
        <a:ext cx="4689325" cy="606888"/>
      </dsp:txXfrm>
    </dsp:sp>
    <dsp:sp modelId="{90C3872D-096D-4682-A668-02444F2878AB}">
      <dsp:nvSpPr>
        <dsp:cNvPr id="0" name=""/>
        <dsp:cNvSpPr/>
      </dsp:nvSpPr>
      <dsp:spPr>
        <a:xfrm>
          <a:off x="1324903" y="2434672"/>
          <a:ext cx="4689325" cy="606888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b="1" u="sng" kern="1200">
              <a:solidFill>
                <a:sysClr val="windowText" lastClr="000000"/>
              </a:solidFill>
            </a:rPr>
            <a:t>Interdicción de la arbitrariedad</a:t>
          </a:r>
          <a:r>
            <a:rPr lang="es-ES" sz="1000" kern="1200">
              <a:solidFill>
                <a:sysClr val="windowText" lastClr="000000"/>
              </a:solidFill>
            </a:rPr>
            <a:t>: La interdicción es una prohibición. La arbitrariedad es un acto contrario a las leyes. De estas dos definiciones se desprende que en virtud del principio de la supremacía constitucional, se prohíben los actos contrarios a las leyes.  </a:t>
          </a:r>
        </a:p>
      </dsp:txBody>
      <dsp:txXfrm>
        <a:off x="1324903" y="2434672"/>
        <a:ext cx="4689325" cy="6068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5</cp:revision>
  <dcterms:created xsi:type="dcterms:W3CDTF">2020-08-15T22:29:00Z</dcterms:created>
  <dcterms:modified xsi:type="dcterms:W3CDTF">2020-08-16T22:26:00Z</dcterms:modified>
</cp:coreProperties>
</file>