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D3" w:rsidRDefault="00E4014F" w:rsidP="007427D3">
      <w:pPr>
        <w:spacing w:after="0" w:line="240" w:lineRule="auto"/>
      </w:pPr>
      <w:bookmarkStart w:id="0" w:name="_Hlk39867199"/>
      <w:r w:rsidRPr="001718B6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3368040</wp:posOffset>
            </wp:positionH>
            <wp:positionV relativeFrom="paragraph">
              <wp:posOffset>-93979</wp:posOffset>
            </wp:positionV>
            <wp:extent cx="2576798" cy="1085850"/>
            <wp:effectExtent l="0" t="0" r="0" b="0"/>
            <wp:wrapNone/>
            <wp:docPr id="6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198" cy="108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7042339" r:id="rId7"/>
        </w:object>
      </w:r>
      <w:r w:rsidR="007427D3">
        <w:t xml:space="preserve">                                Liceo José Victorino Lastarria</w:t>
      </w:r>
    </w:p>
    <w:p w:rsidR="007427D3" w:rsidRDefault="007427D3" w:rsidP="007427D3">
      <w:pPr>
        <w:spacing w:after="0" w:line="240" w:lineRule="auto"/>
      </w:pPr>
      <w:r>
        <w:t xml:space="preserve">                                                 Rancagua</w:t>
      </w:r>
    </w:p>
    <w:p w:rsidR="007427D3" w:rsidRDefault="007427D3" w:rsidP="007427D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7427D3" w:rsidRPr="005952DE" w:rsidRDefault="007427D3" w:rsidP="007427D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bookmarkEnd w:id="0"/>
    <w:p w:rsidR="00E4014F" w:rsidRDefault="00E4014F"/>
    <w:p w:rsidR="007427D3" w:rsidRPr="007427D3" w:rsidRDefault="007427D3" w:rsidP="00E4014F">
      <w:pPr>
        <w:ind w:left="720"/>
        <w:jc w:val="center"/>
        <w:rPr>
          <w:b/>
          <w:bCs/>
          <w:sz w:val="28"/>
          <w:szCs w:val="28"/>
        </w:rPr>
      </w:pPr>
      <w:r w:rsidRPr="007427D3">
        <w:rPr>
          <w:b/>
          <w:bCs/>
          <w:sz w:val="28"/>
          <w:szCs w:val="28"/>
        </w:rPr>
        <w:t>DISEÑO DE MENU Y CARTA</w:t>
      </w:r>
    </w:p>
    <w:p w:rsidR="007427D3" w:rsidRPr="00E4014F" w:rsidRDefault="007427D3" w:rsidP="00E4014F">
      <w:pPr>
        <w:rPr>
          <w:b/>
          <w:bCs/>
          <w:sz w:val="24"/>
          <w:szCs w:val="24"/>
        </w:rPr>
      </w:pPr>
      <w:r w:rsidRPr="00E4014F">
        <w:rPr>
          <w:b/>
          <w:bCs/>
          <w:sz w:val="24"/>
          <w:szCs w:val="24"/>
        </w:rPr>
        <w:t>PROFESORES: SANDRA DIAZ Y JOSE LUIS MUÑOZ.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5514"/>
      </w:tblGrid>
      <w:tr w:rsidR="00E4014F" w:rsidTr="00E4014F">
        <w:trPr>
          <w:trHeight w:val="870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4F" w:rsidRPr="006B1BA7" w:rsidRDefault="00E4014F" w:rsidP="00D77F4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B1BA7">
              <w:rPr>
                <w:b/>
                <w:bCs/>
                <w:sz w:val="24"/>
                <w:szCs w:val="24"/>
              </w:rPr>
              <w:t xml:space="preserve">OA n°5: </w:t>
            </w:r>
            <w:r w:rsidRPr="006B1BA7">
              <w:rPr>
                <w:sz w:val="24"/>
                <w:szCs w:val="24"/>
              </w:rPr>
              <w:t>Elaborar cartas y menús para servicios y establecimientos de consumo frecuente o masivo, que consideren la estación año, el tipo de cliente y sus requerimientos nutricionales, la disponibilidad de los insumos.</w:t>
            </w:r>
          </w:p>
        </w:tc>
      </w:tr>
      <w:tr w:rsidR="00E4014F" w:rsidTr="00E4014F">
        <w:trPr>
          <w:trHeight w:val="735"/>
        </w:trPr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4F" w:rsidRDefault="00E4014F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</w:t>
            </w:r>
          </w:p>
          <w:p w:rsidR="00E4014F" w:rsidRDefault="00E4014F" w:rsidP="00D77F46">
            <w:pPr>
              <w:rPr>
                <w:bCs/>
              </w:rPr>
            </w:pPr>
            <w:r>
              <w:rPr>
                <w:bCs/>
              </w:rPr>
              <w:t>Comprender los tiempos del menú.</w:t>
            </w:r>
          </w:p>
          <w:p w:rsidR="00E4014F" w:rsidRPr="00E31315" w:rsidRDefault="00E4014F" w:rsidP="00D77F46">
            <w:pPr>
              <w:rPr>
                <w:bCs/>
              </w:rPr>
            </w:pPr>
            <w:r>
              <w:rPr>
                <w:bCs/>
              </w:rPr>
              <w:t>Diseñar 1 y 2 tiempo de un menú.</w:t>
            </w:r>
          </w:p>
        </w:tc>
      </w:tr>
      <w:tr w:rsidR="00E4014F" w:rsidTr="00E4014F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4F" w:rsidRPr="001D141D" w:rsidRDefault="00E4014F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27 al 31 de julio</w:t>
            </w:r>
          </w:p>
        </w:tc>
        <w:tc>
          <w:tcPr>
            <w:tcW w:w="5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4F" w:rsidRPr="001D141D" w:rsidRDefault="00E4014F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4°A</w:t>
            </w:r>
          </w:p>
        </w:tc>
      </w:tr>
    </w:tbl>
    <w:p w:rsidR="007427D3" w:rsidRDefault="007427D3" w:rsidP="007427D3">
      <w:pPr>
        <w:rPr>
          <w:sz w:val="24"/>
          <w:szCs w:val="24"/>
        </w:rPr>
      </w:pPr>
    </w:p>
    <w:p w:rsidR="007427D3" w:rsidRPr="00DF2C54" w:rsidRDefault="007427D3" w:rsidP="00DF2C54">
      <w:pPr>
        <w:tabs>
          <w:tab w:val="left" w:pos="5608"/>
        </w:tabs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DF2C54">
        <w:rPr>
          <w:rFonts w:ascii="Comic Sans MS" w:hAnsi="Comic Sans MS"/>
          <w:b/>
          <w:color w:val="00B050"/>
          <w:sz w:val="24"/>
          <w:szCs w:val="24"/>
        </w:rPr>
        <w:t>¡BUENOS DÍAS ESTIMADOS ALUMNOS DEL 4 AÑO A!</w:t>
      </w:r>
    </w:p>
    <w:p w:rsidR="007427D3" w:rsidRPr="00C22C6C" w:rsidRDefault="007427D3" w:rsidP="007427D3">
      <w:pPr>
        <w:pStyle w:val="Prrafodelista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22C6C">
        <w:rPr>
          <w:rFonts w:ascii="Comic Sans MS" w:hAnsi="Comic Sans MS"/>
          <w:b/>
          <w:sz w:val="24"/>
          <w:szCs w:val="24"/>
          <w:u w:val="single"/>
        </w:rPr>
        <w:t>ACTIVIDAD:</w:t>
      </w:r>
    </w:p>
    <w:p w:rsidR="007427D3" w:rsidRDefault="007427D3" w:rsidP="007427D3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:rsidR="0044368C" w:rsidRPr="00E4014F" w:rsidRDefault="007427D3" w:rsidP="003833F8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E4014F">
        <w:rPr>
          <w:rFonts w:ascii="Comic Sans MS" w:hAnsi="Comic Sans MS"/>
          <w:sz w:val="24"/>
          <w:szCs w:val="24"/>
        </w:rPr>
        <w:t xml:space="preserve">Lea atentamente esta guía para que pueda comprender bien la actividad que se propone a continuación. </w:t>
      </w:r>
    </w:p>
    <w:p w:rsidR="007427D3" w:rsidRDefault="00A47880" w:rsidP="00DF2C54">
      <w:pPr>
        <w:pStyle w:val="Prrafodelista"/>
        <w:numPr>
          <w:ilvl w:val="0"/>
          <w:numId w:val="1"/>
        </w:numPr>
      </w:pPr>
      <w:r>
        <w:t>Comprender contenido sobre los tiempos del menú.</w:t>
      </w:r>
    </w:p>
    <w:p w:rsidR="003833F8" w:rsidRDefault="00A47880" w:rsidP="001718B6">
      <w:pPr>
        <w:pStyle w:val="Prrafodelista"/>
        <w:numPr>
          <w:ilvl w:val="0"/>
          <w:numId w:val="1"/>
        </w:numPr>
      </w:pPr>
      <w:r>
        <w:t xml:space="preserve">Según las características de los tiempos del menú te sugiero confeccionar el 1° y 2° tiempo de un menú compuesto por 5 tiempos. </w:t>
      </w:r>
    </w:p>
    <w:p w:rsidR="00E4014F" w:rsidRPr="00E4014F" w:rsidRDefault="00E4014F" w:rsidP="00E4014F">
      <w:pPr>
        <w:pStyle w:val="Prrafodelista"/>
      </w:pPr>
    </w:p>
    <w:p w:rsidR="001718B6" w:rsidRPr="00E4014F" w:rsidRDefault="00A47880" w:rsidP="001718B6">
      <w:pPr>
        <w:pStyle w:val="Prrafodelista"/>
        <w:jc w:val="center"/>
        <w:rPr>
          <w:b/>
          <w:sz w:val="24"/>
          <w:szCs w:val="24"/>
        </w:rPr>
      </w:pPr>
      <w:r w:rsidRPr="00E4014F">
        <w:rPr>
          <w:b/>
          <w:sz w:val="24"/>
          <w:szCs w:val="24"/>
        </w:rPr>
        <w:t>LOS TIEMPOS DEL MENÚ.</w:t>
      </w:r>
      <w:bookmarkStart w:id="1" w:name="_GoBack"/>
      <w:bookmarkEnd w:id="1"/>
    </w:p>
    <w:p w:rsidR="00A47880" w:rsidRPr="001718B6" w:rsidRDefault="00A47880" w:rsidP="001718B6">
      <w:pPr>
        <w:pStyle w:val="Prrafodelista"/>
        <w:jc w:val="center"/>
        <w:rPr>
          <w:b/>
          <w:sz w:val="24"/>
          <w:szCs w:val="24"/>
          <w:u w:val="single"/>
        </w:rPr>
      </w:pPr>
      <w:r w:rsidRPr="00CE78EF">
        <w:rPr>
          <w:rFonts w:ascii="Arial" w:hAnsi="Arial" w:cs="Arial"/>
        </w:rPr>
        <w:t>Cada platillo previsto dentro del servicio de banquete constituye cada uno de los tiempos que conforman al menú.</w:t>
      </w:r>
    </w:p>
    <w:p w:rsidR="00283722" w:rsidRPr="00CE78EF" w:rsidRDefault="00A47880" w:rsidP="001718B6">
      <w:pPr>
        <w:pStyle w:val="NormalWeb"/>
        <w:shd w:val="clear" w:color="auto" w:fill="FFFFFF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E78EF">
        <w:rPr>
          <w:rFonts w:ascii="Arial" w:hAnsi="Arial" w:cs="Arial"/>
          <w:sz w:val="22"/>
          <w:szCs w:val="22"/>
        </w:rPr>
        <w:t>El menú de tres tiempos es el más común, aunque hay unos que se forman hasta de cinco tiempos.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33"/>
        <w:gridCol w:w="2838"/>
        <w:gridCol w:w="2763"/>
      </w:tblGrid>
      <w:tr w:rsidR="00CE78EF" w:rsidRPr="00CE78EF" w:rsidTr="00CE78EF">
        <w:tc>
          <w:tcPr>
            <w:tcW w:w="2733" w:type="dxa"/>
          </w:tcPr>
          <w:p w:rsidR="00CE78EF" w:rsidRPr="00CE78EF" w:rsidRDefault="00CE78EF" w:rsidP="001718B6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78EF">
              <w:rPr>
                <w:rStyle w:val="Textoennegrita"/>
                <w:rFonts w:ascii="Arial" w:hAnsi="Arial" w:cs="Arial"/>
                <w:sz w:val="22"/>
                <w:szCs w:val="22"/>
              </w:rPr>
              <w:t>Menú de 3 tiempos</w:t>
            </w:r>
          </w:p>
        </w:tc>
        <w:tc>
          <w:tcPr>
            <w:tcW w:w="2838" w:type="dxa"/>
          </w:tcPr>
          <w:p w:rsidR="00CE78EF" w:rsidRPr="00CE78EF" w:rsidRDefault="00CE78EF" w:rsidP="001718B6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78EF">
              <w:rPr>
                <w:rStyle w:val="Textoennegrita"/>
                <w:rFonts w:ascii="Arial" w:hAnsi="Arial" w:cs="Arial"/>
                <w:sz w:val="22"/>
                <w:szCs w:val="22"/>
              </w:rPr>
              <w:t>Menú de 4 tiempos</w:t>
            </w:r>
          </w:p>
        </w:tc>
        <w:tc>
          <w:tcPr>
            <w:tcW w:w="2763" w:type="dxa"/>
          </w:tcPr>
          <w:p w:rsidR="00CE78EF" w:rsidRPr="00CE78EF" w:rsidRDefault="00CE78EF" w:rsidP="001718B6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78EF">
              <w:rPr>
                <w:rStyle w:val="Textoennegrita"/>
                <w:rFonts w:ascii="Arial" w:hAnsi="Arial" w:cs="Arial"/>
                <w:sz w:val="22"/>
                <w:szCs w:val="22"/>
              </w:rPr>
              <w:t>Menú de 5 tiempos</w:t>
            </w:r>
          </w:p>
        </w:tc>
      </w:tr>
      <w:tr w:rsidR="00CE78EF" w:rsidRPr="00CE78EF" w:rsidTr="00CE78EF">
        <w:tc>
          <w:tcPr>
            <w:tcW w:w="2733" w:type="dxa"/>
          </w:tcPr>
          <w:p w:rsidR="00CE78EF" w:rsidRPr="00CE78EF" w:rsidRDefault="00CE78EF" w:rsidP="001718B6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E78EF">
              <w:rPr>
                <w:rFonts w:ascii="Arial" w:hAnsi="Arial" w:cs="Arial"/>
                <w:sz w:val="22"/>
                <w:szCs w:val="22"/>
              </w:rPr>
              <w:t>• Entrada</w:t>
            </w:r>
            <w:r w:rsidRPr="00CE78EF">
              <w:rPr>
                <w:rFonts w:ascii="Arial" w:hAnsi="Arial" w:cs="Arial"/>
                <w:sz w:val="22"/>
                <w:szCs w:val="22"/>
              </w:rPr>
              <w:br/>
              <w:t>• Plato fuerte</w:t>
            </w:r>
            <w:r w:rsidRPr="00CE78EF">
              <w:rPr>
                <w:rFonts w:ascii="Arial" w:hAnsi="Arial" w:cs="Arial"/>
                <w:sz w:val="22"/>
                <w:szCs w:val="22"/>
              </w:rPr>
              <w:br/>
              <w:t>• Postre</w:t>
            </w:r>
          </w:p>
          <w:p w:rsidR="00CE78EF" w:rsidRPr="00CE78EF" w:rsidRDefault="00CE78EF" w:rsidP="001718B6">
            <w:pPr>
              <w:pStyle w:val="Prrafodelista"/>
              <w:spacing w:line="276" w:lineRule="auto"/>
              <w:ind w:left="0"/>
            </w:pPr>
          </w:p>
        </w:tc>
        <w:tc>
          <w:tcPr>
            <w:tcW w:w="2838" w:type="dxa"/>
          </w:tcPr>
          <w:p w:rsidR="00CE78EF" w:rsidRPr="00CE78EF" w:rsidRDefault="00381A88" w:rsidP="001718B6">
            <w:pPr>
              <w:pStyle w:val="NormalWeb"/>
              <w:shd w:val="clear" w:color="auto" w:fill="FFFFFF"/>
              <w:tabs>
                <w:tab w:val="left" w:pos="2456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• Aperitivo</w:t>
            </w:r>
            <w:r w:rsidR="00CE78EF" w:rsidRPr="00CE78EF">
              <w:rPr>
                <w:rFonts w:ascii="Arial" w:hAnsi="Arial" w:cs="Arial"/>
                <w:sz w:val="22"/>
                <w:szCs w:val="22"/>
              </w:rPr>
              <w:tab/>
            </w:r>
            <w:r w:rsidR="00CE78EF" w:rsidRPr="00CE78EF">
              <w:rPr>
                <w:rFonts w:ascii="Arial" w:hAnsi="Arial" w:cs="Arial"/>
                <w:sz w:val="22"/>
                <w:szCs w:val="22"/>
              </w:rPr>
              <w:br/>
              <w:t>• Entrada</w:t>
            </w:r>
            <w:r w:rsidR="00CE78EF" w:rsidRPr="00CE78EF">
              <w:rPr>
                <w:rFonts w:ascii="Arial" w:hAnsi="Arial" w:cs="Arial"/>
                <w:sz w:val="22"/>
                <w:szCs w:val="22"/>
              </w:rPr>
              <w:br/>
              <w:t>• Plato fuerte</w:t>
            </w:r>
            <w:r w:rsidR="00CE78EF" w:rsidRPr="00CE78EF">
              <w:rPr>
                <w:rFonts w:ascii="Arial" w:hAnsi="Arial" w:cs="Arial"/>
                <w:sz w:val="22"/>
                <w:szCs w:val="22"/>
              </w:rPr>
              <w:br/>
              <w:t>• Postre</w:t>
            </w:r>
          </w:p>
        </w:tc>
        <w:tc>
          <w:tcPr>
            <w:tcW w:w="2763" w:type="dxa"/>
          </w:tcPr>
          <w:p w:rsidR="00CE78EF" w:rsidRPr="00CE78EF" w:rsidRDefault="00381A88" w:rsidP="001718B6">
            <w:pPr>
              <w:pStyle w:val="NormalWeb"/>
              <w:shd w:val="clear" w:color="auto" w:fill="FFFFFF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• Aperitivo  </w:t>
            </w:r>
            <w:r w:rsidR="00CE78EF" w:rsidRPr="00CE78EF">
              <w:rPr>
                <w:rFonts w:ascii="Arial" w:hAnsi="Arial" w:cs="Arial"/>
                <w:sz w:val="22"/>
                <w:szCs w:val="22"/>
              </w:rPr>
              <w:br/>
              <w:t>• Entrada</w:t>
            </w:r>
            <w:r w:rsidR="00CE78EF" w:rsidRPr="00CE78EF">
              <w:rPr>
                <w:rFonts w:ascii="Arial" w:hAnsi="Arial" w:cs="Arial"/>
                <w:sz w:val="22"/>
                <w:szCs w:val="22"/>
              </w:rPr>
              <w:br/>
              <w:t>• Plato fuerte</w:t>
            </w:r>
            <w:r w:rsidR="00CE78EF" w:rsidRPr="00CE78EF">
              <w:rPr>
                <w:rFonts w:ascii="Arial" w:hAnsi="Arial" w:cs="Arial"/>
                <w:sz w:val="22"/>
                <w:szCs w:val="22"/>
              </w:rPr>
              <w:br/>
              <w:t>• Guarnición</w:t>
            </w:r>
            <w:r w:rsidR="00CE78EF" w:rsidRPr="00CE78EF">
              <w:rPr>
                <w:rFonts w:ascii="Arial" w:hAnsi="Arial" w:cs="Arial"/>
                <w:sz w:val="22"/>
                <w:szCs w:val="22"/>
              </w:rPr>
              <w:br/>
              <w:t>• Postre</w:t>
            </w:r>
          </w:p>
        </w:tc>
      </w:tr>
    </w:tbl>
    <w:p w:rsidR="00381A88" w:rsidRPr="001718B6" w:rsidRDefault="00381A88" w:rsidP="001718B6">
      <w:pPr>
        <w:pStyle w:val="Normal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1718B6">
        <w:rPr>
          <w:rStyle w:val="Textoennegrita"/>
          <w:rFonts w:ascii="Arial" w:hAnsi="Arial" w:cs="Arial"/>
          <w:sz w:val="22"/>
          <w:szCs w:val="22"/>
        </w:rPr>
        <w:t>APERITIVO</w:t>
      </w:r>
    </w:p>
    <w:p w:rsidR="00381A88" w:rsidRPr="001718B6" w:rsidRDefault="00381A88" w:rsidP="001718B6">
      <w:pPr>
        <w:pStyle w:val="NormalWeb"/>
        <w:shd w:val="clear" w:color="auto" w:fill="FFFFFF"/>
        <w:spacing w:line="360" w:lineRule="auto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1718B6">
        <w:rPr>
          <w:rStyle w:val="nfasis"/>
          <w:rFonts w:ascii="Arial" w:hAnsi="Arial" w:cs="Arial"/>
          <w:i w:val="0"/>
          <w:sz w:val="22"/>
          <w:szCs w:val="22"/>
        </w:rPr>
        <w:t>Es el primer plato en el menú de 4 o 5 tiempo.</w:t>
      </w:r>
      <w:r w:rsidRPr="001718B6">
        <w:rPr>
          <w:rFonts w:ascii="Arial" w:hAnsi="Arial" w:cs="Arial"/>
          <w:sz w:val="22"/>
          <w:szCs w:val="22"/>
        </w:rPr>
        <w:t xml:space="preserve"> Es un pequeño bocado antes de ofrecer el banquete, servirá como aperitivo y primer tiempo.</w:t>
      </w:r>
    </w:p>
    <w:p w:rsidR="00CE78EF" w:rsidRPr="001718B6" w:rsidRDefault="00CE78EF" w:rsidP="001718B6">
      <w:pPr>
        <w:pStyle w:val="Normal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1718B6">
        <w:rPr>
          <w:rStyle w:val="Textoennegrita"/>
          <w:rFonts w:ascii="Arial" w:hAnsi="Arial" w:cs="Arial"/>
          <w:sz w:val="22"/>
          <w:szCs w:val="22"/>
        </w:rPr>
        <w:t>ENTRADA</w:t>
      </w:r>
    </w:p>
    <w:p w:rsidR="00E4014F" w:rsidRDefault="00CE78EF" w:rsidP="00E4014F">
      <w:pPr>
        <w:pStyle w:val="Normal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1718B6">
        <w:rPr>
          <w:rFonts w:ascii="Arial" w:hAnsi="Arial" w:cs="Arial"/>
          <w:sz w:val="22"/>
          <w:szCs w:val="22"/>
        </w:rPr>
        <w:t xml:space="preserve"> Evita la combinación de distintos tipos de proteínas en los alimentos, pues provocan </w:t>
      </w:r>
    </w:p>
    <w:p w:rsidR="00E4014F" w:rsidRDefault="00E4014F" w:rsidP="00E4014F">
      <w:pPr>
        <w:pStyle w:val="Normal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E4014F" w:rsidRDefault="00E4014F" w:rsidP="00E4014F">
      <w:pPr>
        <w:pStyle w:val="Normal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</w:p>
    <w:p w:rsidR="00CE78EF" w:rsidRPr="001718B6" w:rsidRDefault="00CE78EF" w:rsidP="00E4014F">
      <w:pPr>
        <w:pStyle w:val="Normal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1718B6">
        <w:rPr>
          <w:rFonts w:ascii="Arial" w:hAnsi="Arial" w:cs="Arial"/>
          <w:sz w:val="22"/>
          <w:szCs w:val="22"/>
        </w:rPr>
        <w:lastRenderedPageBreak/>
        <w:t>sensación de cansancio al concluir el banquete, es aconsejable entradas livianas y reducidas en tamaño que nos sirvan para abrir el apetito, condimentadas con aderezos cítricos.</w:t>
      </w:r>
    </w:p>
    <w:p w:rsidR="00CE78EF" w:rsidRPr="001718B6" w:rsidRDefault="00CE78EF" w:rsidP="001718B6">
      <w:pPr>
        <w:pStyle w:val="Normal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1718B6">
        <w:rPr>
          <w:rStyle w:val="Textoennegrita"/>
          <w:rFonts w:ascii="Arial" w:hAnsi="Arial" w:cs="Arial"/>
          <w:sz w:val="22"/>
          <w:szCs w:val="22"/>
        </w:rPr>
        <w:t>PLATO DE FONDO</w:t>
      </w:r>
    </w:p>
    <w:p w:rsidR="00CE78EF" w:rsidRPr="001718B6" w:rsidRDefault="00CE78EF" w:rsidP="001718B6">
      <w:pPr>
        <w:pStyle w:val="Normal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1718B6">
        <w:rPr>
          <w:rStyle w:val="nfasis"/>
          <w:rFonts w:ascii="Arial" w:hAnsi="Arial" w:cs="Arial"/>
          <w:i w:val="0"/>
          <w:sz w:val="22"/>
          <w:szCs w:val="22"/>
        </w:rPr>
        <w:t>Es el plato fuerte</w:t>
      </w:r>
      <w:r w:rsidR="00381A88" w:rsidRPr="001718B6">
        <w:rPr>
          <w:rStyle w:val="nfasis"/>
          <w:rFonts w:ascii="Arial" w:hAnsi="Arial" w:cs="Arial"/>
          <w:i w:val="0"/>
          <w:sz w:val="22"/>
          <w:szCs w:val="22"/>
        </w:rPr>
        <w:t xml:space="preserve"> del menú y</w:t>
      </w:r>
      <w:r w:rsidRPr="001718B6">
        <w:rPr>
          <w:rFonts w:ascii="Arial" w:hAnsi="Arial" w:cs="Arial"/>
          <w:sz w:val="22"/>
          <w:szCs w:val="22"/>
        </w:rPr>
        <w:t xml:space="preserve"> apariencia de los alimentos es importantísima por eso cuando elijas los tiempos del menú, sobre todo éste, trata de utilizar distintas combinaciones en cuanto a los colores</w:t>
      </w:r>
      <w:r w:rsidR="00381A88" w:rsidRPr="001718B6">
        <w:rPr>
          <w:rFonts w:ascii="Arial" w:hAnsi="Arial" w:cs="Arial"/>
          <w:sz w:val="22"/>
          <w:szCs w:val="22"/>
        </w:rPr>
        <w:t xml:space="preserve"> de las proteínas y guarniciones,</w:t>
      </w:r>
      <w:r w:rsidRPr="001718B6">
        <w:rPr>
          <w:rFonts w:ascii="Arial" w:hAnsi="Arial" w:cs="Arial"/>
          <w:sz w:val="22"/>
          <w:szCs w:val="22"/>
        </w:rPr>
        <w:t xml:space="preserve"> para su decoración, pues de lo contrario resultará un tanto monótono para la vista.</w:t>
      </w:r>
    </w:p>
    <w:p w:rsidR="00381A88" w:rsidRPr="001718B6" w:rsidRDefault="00381A88" w:rsidP="001718B6">
      <w:pPr>
        <w:pStyle w:val="Normal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1718B6">
        <w:rPr>
          <w:rStyle w:val="Textoennegrita"/>
          <w:rFonts w:ascii="Arial" w:hAnsi="Arial" w:cs="Arial"/>
          <w:sz w:val="22"/>
          <w:szCs w:val="22"/>
        </w:rPr>
        <w:t>G</w:t>
      </w:r>
      <w:r w:rsidR="001718B6" w:rsidRPr="001718B6">
        <w:rPr>
          <w:rStyle w:val="Textoennegrita"/>
          <w:rFonts w:ascii="Arial" w:hAnsi="Arial" w:cs="Arial"/>
          <w:sz w:val="22"/>
          <w:szCs w:val="22"/>
        </w:rPr>
        <w:t>UARNICIÓN</w:t>
      </w:r>
    </w:p>
    <w:p w:rsidR="00381A88" w:rsidRPr="001718B6" w:rsidRDefault="00381A88" w:rsidP="001718B6">
      <w:pPr>
        <w:pStyle w:val="NormalWeb"/>
        <w:shd w:val="clear" w:color="auto" w:fill="FFFFFF"/>
        <w:spacing w:line="360" w:lineRule="auto"/>
        <w:rPr>
          <w:rStyle w:val="Textoennegrita"/>
          <w:rFonts w:ascii="Arial" w:hAnsi="Arial" w:cs="Arial"/>
          <w:b w:val="0"/>
          <w:bCs w:val="0"/>
          <w:sz w:val="22"/>
          <w:szCs w:val="22"/>
        </w:rPr>
      </w:pPr>
      <w:r w:rsidRPr="001718B6">
        <w:rPr>
          <w:rStyle w:val="nfasis"/>
          <w:rFonts w:ascii="Arial" w:hAnsi="Arial" w:cs="Arial"/>
          <w:i w:val="0"/>
          <w:sz w:val="22"/>
          <w:szCs w:val="22"/>
        </w:rPr>
        <w:t>Es el cuarto platillo en el menú de 5 tiempos</w:t>
      </w:r>
      <w:r w:rsidR="001718B6" w:rsidRPr="001718B6">
        <w:rPr>
          <w:rFonts w:ascii="Arial" w:hAnsi="Arial" w:cs="Arial"/>
          <w:i/>
          <w:sz w:val="22"/>
          <w:szCs w:val="22"/>
        </w:rPr>
        <w:t xml:space="preserve"> </w:t>
      </w:r>
      <w:r w:rsidR="001718B6" w:rsidRPr="001718B6">
        <w:rPr>
          <w:rFonts w:ascii="Arial" w:hAnsi="Arial" w:cs="Arial"/>
          <w:sz w:val="22"/>
          <w:szCs w:val="22"/>
        </w:rPr>
        <w:t>A</w:t>
      </w:r>
      <w:r w:rsidRPr="001718B6">
        <w:rPr>
          <w:rFonts w:ascii="Arial" w:hAnsi="Arial" w:cs="Arial"/>
          <w:sz w:val="22"/>
          <w:szCs w:val="22"/>
        </w:rPr>
        <w:t>hora debes dar como primer tiempo la botana, como segundo la entrada, como tercero el plato fuerte y como cuarto es ideal dar una tabla con variedades de quesos. Y el quinto será obviamente el postre.</w:t>
      </w:r>
    </w:p>
    <w:p w:rsidR="00381A88" w:rsidRPr="001718B6" w:rsidRDefault="00381A88" w:rsidP="001718B6">
      <w:pPr>
        <w:pStyle w:val="Normal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1718B6">
        <w:rPr>
          <w:rStyle w:val="Textoennegrita"/>
          <w:rFonts w:ascii="Arial" w:hAnsi="Arial" w:cs="Arial"/>
          <w:sz w:val="22"/>
          <w:szCs w:val="22"/>
        </w:rPr>
        <w:t>EL POSTRE</w:t>
      </w:r>
    </w:p>
    <w:p w:rsidR="00BA3076" w:rsidRPr="001718B6" w:rsidRDefault="00CE78EF" w:rsidP="001718B6">
      <w:pPr>
        <w:pStyle w:val="Normal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1718B6">
        <w:rPr>
          <w:rFonts w:ascii="Arial" w:hAnsi="Arial" w:cs="Arial"/>
          <w:sz w:val="22"/>
          <w:szCs w:val="22"/>
        </w:rPr>
        <w:t xml:space="preserve"> El sabor dulce es el toque final de tu banquete y aquí es trascendental </w:t>
      </w:r>
      <w:r w:rsidR="00381A88" w:rsidRPr="001718B6">
        <w:rPr>
          <w:rFonts w:ascii="Arial" w:hAnsi="Arial" w:cs="Arial"/>
          <w:sz w:val="22"/>
          <w:szCs w:val="22"/>
        </w:rPr>
        <w:t xml:space="preserve">el </w:t>
      </w:r>
      <w:r w:rsidRPr="001718B6">
        <w:rPr>
          <w:rFonts w:ascii="Arial" w:hAnsi="Arial" w:cs="Arial"/>
          <w:sz w:val="22"/>
          <w:szCs w:val="22"/>
        </w:rPr>
        <w:t xml:space="preserve">sabor, color y sobre todo, apariencia. Escoge algo de </w:t>
      </w:r>
      <w:r w:rsidR="00381A88" w:rsidRPr="001718B6">
        <w:rPr>
          <w:rFonts w:ascii="Arial" w:hAnsi="Arial" w:cs="Arial"/>
          <w:sz w:val="22"/>
          <w:szCs w:val="22"/>
        </w:rPr>
        <w:t>colores vivos y alegres</w:t>
      </w:r>
      <w:r w:rsidRPr="001718B6">
        <w:rPr>
          <w:rFonts w:ascii="Arial" w:hAnsi="Arial" w:cs="Arial"/>
          <w:sz w:val="22"/>
          <w:szCs w:val="22"/>
        </w:rPr>
        <w:t xml:space="preserve"> a la vista. Es importante que el postre combine con el plato fuerte. Digamos que tu segundo platillo se basó en pollo, entonces no puedes dar dulces de leche que</w:t>
      </w:r>
      <w:r w:rsidR="00381A88" w:rsidRPr="001718B6">
        <w:rPr>
          <w:rFonts w:ascii="Arial" w:hAnsi="Arial" w:cs="Arial"/>
          <w:sz w:val="22"/>
          <w:szCs w:val="22"/>
        </w:rPr>
        <w:t xml:space="preserve">mada, si no un flan, por ejemplo, así aseguraras un cierre con broche de oro. </w:t>
      </w:r>
      <w:r w:rsidR="0044368C" w:rsidRPr="001718B6">
        <w:rPr>
          <w:b/>
          <w:color w:val="5F497A" w:themeColor="accent4" w:themeShade="BF"/>
        </w:rPr>
        <w:t xml:space="preserve"> </w:t>
      </w:r>
    </w:p>
    <w:p w:rsidR="001718B6" w:rsidRDefault="001718B6" w:rsidP="001718B6">
      <w:pPr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ACTIVIDAD:</w:t>
      </w:r>
    </w:p>
    <w:p w:rsidR="00E4014F" w:rsidRPr="001718B6" w:rsidRDefault="001718B6" w:rsidP="001718B6">
      <w:pPr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 xml:space="preserve">Diseña los primeros dos tiempos de tu menú siguiendo las sugerencias entregadas anteriormente. </w:t>
      </w:r>
    </w:p>
    <w:p w:rsidR="003833F8" w:rsidRPr="00BA3076" w:rsidRDefault="001718B6" w:rsidP="003833F8">
      <w:pPr>
        <w:pStyle w:val="Prrafodelista"/>
        <w:jc w:val="center"/>
        <w:rPr>
          <w:rFonts w:ascii="Curlz MT" w:hAnsi="Curlz MT"/>
          <w:b/>
          <w:color w:val="7030A0"/>
          <w:sz w:val="32"/>
          <w:szCs w:val="32"/>
        </w:rPr>
      </w:pPr>
      <w:r>
        <w:rPr>
          <w:rFonts w:ascii="Curlz MT" w:hAnsi="Curlz MT"/>
          <w:b/>
          <w:color w:val="7030A0"/>
          <w:sz w:val="32"/>
          <w:szCs w:val="32"/>
        </w:rPr>
        <w:t>Aperitivo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80"/>
        <w:gridCol w:w="4054"/>
      </w:tblGrid>
      <w:tr w:rsidR="003833F8" w:rsidTr="0041580F">
        <w:tc>
          <w:tcPr>
            <w:tcW w:w="4280" w:type="dxa"/>
          </w:tcPr>
          <w:p w:rsidR="003833F8" w:rsidRPr="00BA3076" w:rsidRDefault="003833F8" w:rsidP="0041580F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DEL PLATO.</w:t>
            </w:r>
          </w:p>
        </w:tc>
        <w:tc>
          <w:tcPr>
            <w:tcW w:w="4054" w:type="dxa"/>
          </w:tcPr>
          <w:p w:rsidR="003833F8" w:rsidRDefault="003833F8" w:rsidP="0041580F">
            <w:pPr>
              <w:pStyle w:val="Prrafodelista"/>
              <w:ind w:left="0"/>
            </w:pPr>
          </w:p>
          <w:p w:rsidR="003833F8" w:rsidRDefault="003833F8" w:rsidP="0041580F">
            <w:pPr>
              <w:pStyle w:val="Prrafodelista"/>
              <w:ind w:left="0"/>
            </w:pPr>
          </w:p>
          <w:p w:rsidR="003833F8" w:rsidRDefault="003833F8" w:rsidP="0041580F">
            <w:pPr>
              <w:pStyle w:val="Prrafodelista"/>
              <w:ind w:left="0"/>
            </w:pPr>
          </w:p>
        </w:tc>
      </w:tr>
      <w:tr w:rsidR="003833F8" w:rsidTr="0041580F">
        <w:tc>
          <w:tcPr>
            <w:tcW w:w="4280" w:type="dxa"/>
          </w:tcPr>
          <w:p w:rsidR="003833F8" w:rsidRPr="00BA3076" w:rsidRDefault="001718B6" w:rsidP="0041580F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INGREDIENTES.</w:t>
            </w:r>
          </w:p>
        </w:tc>
        <w:tc>
          <w:tcPr>
            <w:tcW w:w="4054" w:type="dxa"/>
          </w:tcPr>
          <w:p w:rsidR="003833F8" w:rsidRDefault="003833F8" w:rsidP="0041580F">
            <w:pPr>
              <w:pStyle w:val="Prrafodelista"/>
              <w:ind w:left="0"/>
            </w:pPr>
          </w:p>
          <w:p w:rsidR="003833F8" w:rsidRDefault="003833F8" w:rsidP="0041580F">
            <w:pPr>
              <w:pStyle w:val="Prrafodelista"/>
              <w:ind w:left="0"/>
            </w:pPr>
          </w:p>
          <w:p w:rsidR="003833F8" w:rsidRDefault="003833F8" w:rsidP="0041580F">
            <w:pPr>
              <w:pStyle w:val="Prrafodelista"/>
              <w:ind w:left="0"/>
            </w:pPr>
          </w:p>
        </w:tc>
      </w:tr>
    </w:tbl>
    <w:p w:rsidR="003833F8" w:rsidRDefault="003833F8" w:rsidP="003833F8"/>
    <w:p w:rsidR="00BA3076" w:rsidRPr="00BA3076" w:rsidRDefault="001718B6" w:rsidP="00BA3076">
      <w:pPr>
        <w:pStyle w:val="Prrafodelista"/>
        <w:jc w:val="center"/>
        <w:rPr>
          <w:rFonts w:ascii="Curlz MT" w:hAnsi="Curlz MT"/>
          <w:b/>
          <w:color w:val="7030A0"/>
          <w:sz w:val="32"/>
          <w:szCs w:val="32"/>
        </w:rPr>
      </w:pPr>
      <w:r>
        <w:rPr>
          <w:rFonts w:ascii="Curlz MT" w:hAnsi="Curlz MT"/>
          <w:b/>
          <w:color w:val="7030A0"/>
          <w:sz w:val="32"/>
          <w:szCs w:val="32"/>
        </w:rPr>
        <w:t>Entrada.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80"/>
        <w:gridCol w:w="4054"/>
      </w:tblGrid>
      <w:tr w:rsidR="00295199" w:rsidTr="00BA3076">
        <w:tc>
          <w:tcPr>
            <w:tcW w:w="4280" w:type="dxa"/>
          </w:tcPr>
          <w:p w:rsidR="00295199" w:rsidRPr="00BA3076" w:rsidRDefault="00BA3076" w:rsidP="0044368C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NOMBRE DEL PLATO.</w:t>
            </w:r>
          </w:p>
        </w:tc>
        <w:tc>
          <w:tcPr>
            <w:tcW w:w="4054" w:type="dxa"/>
          </w:tcPr>
          <w:p w:rsidR="00295199" w:rsidRDefault="00295199" w:rsidP="0044368C">
            <w:pPr>
              <w:pStyle w:val="Prrafodelista"/>
              <w:ind w:left="0"/>
            </w:pPr>
          </w:p>
          <w:p w:rsidR="00BA3076" w:rsidRDefault="00BA3076" w:rsidP="0044368C">
            <w:pPr>
              <w:pStyle w:val="Prrafodelista"/>
              <w:ind w:left="0"/>
            </w:pPr>
          </w:p>
          <w:p w:rsidR="00BA3076" w:rsidRDefault="00BA3076" w:rsidP="0044368C">
            <w:pPr>
              <w:pStyle w:val="Prrafodelista"/>
              <w:ind w:left="0"/>
            </w:pPr>
          </w:p>
        </w:tc>
      </w:tr>
      <w:tr w:rsidR="00295199" w:rsidTr="00BA3076">
        <w:tc>
          <w:tcPr>
            <w:tcW w:w="4280" w:type="dxa"/>
          </w:tcPr>
          <w:p w:rsidR="00295199" w:rsidRPr="00BA3076" w:rsidRDefault="001718B6" w:rsidP="0044368C">
            <w:pPr>
              <w:pStyle w:val="Prrafodelista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INGREDIENTES.</w:t>
            </w:r>
          </w:p>
        </w:tc>
        <w:tc>
          <w:tcPr>
            <w:tcW w:w="4054" w:type="dxa"/>
          </w:tcPr>
          <w:p w:rsidR="00295199" w:rsidRDefault="00295199" w:rsidP="0044368C">
            <w:pPr>
              <w:pStyle w:val="Prrafodelista"/>
              <w:ind w:left="0"/>
            </w:pPr>
          </w:p>
          <w:p w:rsidR="00BA3076" w:rsidRDefault="00BA3076" w:rsidP="0044368C">
            <w:pPr>
              <w:pStyle w:val="Prrafodelista"/>
              <w:ind w:left="0"/>
            </w:pPr>
          </w:p>
          <w:p w:rsidR="00BA3076" w:rsidRDefault="00BA3076" w:rsidP="0044368C">
            <w:pPr>
              <w:pStyle w:val="Prrafodelista"/>
              <w:ind w:left="0"/>
            </w:pPr>
          </w:p>
        </w:tc>
      </w:tr>
    </w:tbl>
    <w:p w:rsidR="00295199" w:rsidRDefault="00295199" w:rsidP="001718B6"/>
    <w:p w:rsidR="00BA3076" w:rsidRDefault="00BA3076" w:rsidP="00BA3076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  <w:proofErr w:type="gramStart"/>
      <w:r>
        <w:rPr>
          <w:rFonts w:ascii="Comic Sans MS" w:hAnsi="Comic Sans MS"/>
          <w:b/>
          <w:color w:val="0070C0"/>
        </w:rPr>
        <w:t>FELICIDADES POR EL LOGRO, SALUDOS CORDIALES!!!</w:t>
      </w:r>
      <w:proofErr w:type="gramEnd"/>
    </w:p>
    <w:p w:rsidR="00BA3076" w:rsidRDefault="00BA3076" w:rsidP="00BA3076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>
        <w:rPr>
          <w:rFonts w:ascii="Comic Sans MS" w:hAnsi="Comic Sans MS"/>
          <w:color w:val="1F497D" w:themeColor="text2"/>
          <w:sz w:val="24"/>
          <w:szCs w:val="24"/>
          <w:lang w:val="es-ES"/>
        </w:rPr>
        <w:t>Enviar guía de trabajo todos los alumnos del 4°A, al siguiente correo</w:t>
      </w:r>
    </w:p>
    <w:p w:rsidR="00DF2C54" w:rsidRPr="00E4014F" w:rsidRDefault="00E4014F" w:rsidP="00E4014F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hyperlink r:id="rId8" w:history="1">
        <w:r w:rsidR="00BA3076" w:rsidRPr="000F23EA">
          <w:rPr>
            <w:rStyle w:val="Hipervnculo"/>
            <w:rFonts w:ascii="Comic Sans MS" w:hAnsi="Comic Sans MS"/>
            <w:color w:val="1F497D" w:themeColor="text2"/>
            <w:sz w:val="24"/>
            <w:szCs w:val="24"/>
            <w:lang w:val="es-ES"/>
          </w:rPr>
          <w:t>munozquinterosj@gmail.com</w:t>
        </w:r>
      </w:hyperlink>
    </w:p>
    <w:sectPr w:rsidR="00DF2C54" w:rsidRPr="00E4014F" w:rsidSect="00E4014F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F0D"/>
    <w:multiLevelType w:val="hybridMultilevel"/>
    <w:tmpl w:val="987E9004"/>
    <w:lvl w:ilvl="0" w:tplc="50C02F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0EA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DCCE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645A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4A34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84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F27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AF5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C895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37476314"/>
    <w:multiLevelType w:val="hybridMultilevel"/>
    <w:tmpl w:val="5E4E3F5E"/>
    <w:lvl w:ilvl="0" w:tplc="775A3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AEC3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4CD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693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8C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A67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AC8D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08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668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BFD66AD"/>
    <w:multiLevelType w:val="hybridMultilevel"/>
    <w:tmpl w:val="9B2C6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7D3"/>
    <w:rsid w:val="0009707D"/>
    <w:rsid w:val="001219F0"/>
    <w:rsid w:val="001718B6"/>
    <w:rsid w:val="00176554"/>
    <w:rsid w:val="00283722"/>
    <w:rsid w:val="00295199"/>
    <w:rsid w:val="00381A88"/>
    <w:rsid w:val="003833F8"/>
    <w:rsid w:val="0044368C"/>
    <w:rsid w:val="007427D3"/>
    <w:rsid w:val="007D1095"/>
    <w:rsid w:val="00882116"/>
    <w:rsid w:val="00A47880"/>
    <w:rsid w:val="00BA3076"/>
    <w:rsid w:val="00CE78EF"/>
    <w:rsid w:val="00DF2C54"/>
    <w:rsid w:val="00E4014F"/>
    <w:rsid w:val="00F6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02029C"/>
  <w15:docId w15:val="{D65EAAE5-6296-416C-9BD6-18271E10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7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427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0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47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E78EF"/>
    <w:rPr>
      <w:b/>
      <w:bCs/>
    </w:rPr>
  </w:style>
  <w:style w:type="character" w:styleId="nfasis">
    <w:name w:val="Emphasis"/>
    <w:basedOn w:val="Fuentedeprrafopredeter"/>
    <w:uiPriority w:val="20"/>
    <w:qFormat/>
    <w:rsid w:val="00CE78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ozquinterosj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3</cp:revision>
  <dcterms:created xsi:type="dcterms:W3CDTF">2020-07-16T03:53:00Z</dcterms:created>
  <dcterms:modified xsi:type="dcterms:W3CDTF">2020-07-24T00:42:00Z</dcterms:modified>
</cp:coreProperties>
</file>