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4871" w14:textId="77777777" w:rsidR="00700C1F" w:rsidRDefault="00700C1F" w:rsidP="00700C1F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val="es-ES_tradnl" w:eastAsia="es-ES"/>
        </w:rPr>
      </w:pPr>
    </w:p>
    <w:p w14:paraId="6DD7EDF3" w14:textId="13DF5061" w:rsidR="00700C1F" w:rsidRPr="00AB24CE" w:rsidRDefault="00700C1F" w:rsidP="00700C1F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val="es-ES_tradnl" w:eastAsia="es-ES"/>
        </w:rPr>
      </w:pPr>
      <w:r w:rsidRPr="00AB24CE">
        <w:rPr>
          <w:rFonts w:ascii="Arial" w:eastAsia="Times New Roman" w:hAnsi="Arial" w:cs="Arial"/>
          <w:bCs/>
          <w:i/>
          <w:sz w:val="28"/>
          <w:szCs w:val="28"/>
          <w:lang w:val="es-ES_tradnl" w:eastAsia="es-ES"/>
        </w:rPr>
        <w:t>GUÍA DE TRABAJO DE ORIENTACIÓN FAMILIAR PARA EL CUIDADO DEL ADULTO MAYOR. -</w:t>
      </w:r>
    </w:p>
    <w:p w14:paraId="0FD0837C" w14:textId="77777777" w:rsidR="00700C1F" w:rsidRDefault="00700C1F" w:rsidP="00700C1F">
      <w:pPr>
        <w:jc w:val="center"/>
        <w:rPr>
          <w:b/>
          <w:bCs/>
        </w:rPr>
      </w:pPr>
    </w:p>
    <w:p w14:paraId="4D50D76E" w14:textId="77777777" w:rsidR="00700C1F" w:rsidRPr="00AB24CE" w:rsidRDefault="00700C1F" w:rsidP="00700C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Docente:  Paulina Navarrete A.</w:t>
      </w:r>
    </w:p>
    <w:p w14:paraId="31657752" w14:textId="1B4B0F29" w:rsidR="00700C1F" w:rsidRPr="00AB24CE" w:rsidRDefault="00700C1F" w:rsidP="00700C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Nivel:       Cuarto medio Atención adulto mayor</w:t>
      </w:r>
      <w:r w:rsidR="005B66B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p w14:paraId="1C9F4EE5" w14:textId="6DF182A3" w:rsidR="00700C1F" w:rsidRPr="00AB24CE" w:rsidRDefault="00700C1F" w:rsidP="00700C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Fecha:     Semana del </w:t>
      </w:r>
      <w:r w:rsidR="00715AD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25</w:t>
      </w: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al </w:t>
      </w:r>
      <w:r w:rsidR="005443C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2</w:t>
      </w:r>
      <w:r w:rsidR="00715AD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</w:t>
      </w:r>
      <w:r w:rsidR="005B66B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mayo</w:t>
      </w: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2020</w:t>
      </w:r>
      <w:r w:rsidR="005B66B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p w14:paraId="26A27352" w14:textId="77777777" w:rsidR="00700C1F" w:rsidRPr="00AB24CE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12ED93F" w14:textId="41B62D44" w:rsidR="00700C1F" w:rsidRPr="00700C1F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OA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</w:t>
      </w: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700C1F">
        <w:rPr>
          <w:rFonts w:ascii="Arial" w:hAnsi="Arial" w:cs="Arial"/>
          <w:sz w:val="24"/>
          <w:szCs w:val="24"/>
        </w:rPr>
        <w:t>Informar a las familias respecto del estado integral del adulto mayor de acuerdo con los requerimientos de la familia y a los procedimientos y protocolos de la institución, utilizando técnicas de comunicación efectiva.</w:t>
      </w:r>
    </w:p>
    <w:p w14:paraId="3D51122A" w14:textId="5B32E6D3" w:rsidR="00700C1F" w:rsidRPr="00AB24CE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OBJETIVO</w:t>
      </w:r>
      <w:r w:rsidRPr="00AB24C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AB24C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 LA CLASE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: </w:t>
      </w:r>
      <w:r w:rsidRPr="00AB24C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onocer definición y características sobre envejecimiento</w:t>
      </w:r>
      <w:r w:rsidR="006D0ED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según distintos autores y bibliografía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6A32ABA6" w14:textId="164DB7D4" w:rsidR="00700C1F" w:rsidRPr="003E7A4B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  <w:r w:rsidRPr="00AB24C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705FD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Lea el siguiente texto sobre las características del envejecimiento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descrito por </w:t>
      </w:r>
      <w:r w:rsidR="005B66B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Gerontología Social SENAMA</w:t>
      </w:r>
      <w:r w:rsidRPr="00705FD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Luego de comprender el texto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  <w:r w:rsidRPr="00705FD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responda las preguntas y envíe al siguiente correo: </w:t>
      </w:r>
      <w:hyperlink r:id="rId7" w:history="1">
        <w:r w:rsidRPr="008B1709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_tradnl" w:eastAsia="es-ES"/>
          </w:rPr>
          <w:t>profesorapaulina.navarrete@gmail.com</w:t>
        </w:r>
      </w:hyperlink>
    </w:p>
    <w:p w14:paraId="34EFE9B4" w14:textId="3E91F66A" w:rsidR="00700C1F" w:rsidRDefault="00700C1F" w:rsidP="00700C1F">
      <w:pPr>
        <w:pStyle w:val="Prrafodelista"/>
        <w:ind w:left="502"/>
        <w:rPr>
          <w:rFonts w:ascii="Bradley Hand ITC" w:hAnsi="Bradley Hand ITC" w:cstheme="majorHAnsi"/>
          <w:b/>
          <w:bCs/>
          <w:sz w:val="28"/>
          <w:szCs w:val="28"/>
        </w:rPr>
      </w:pPr>
      <w:r w:rsidRPr="003E7A4B">
        <w:rPr>
          <w:rFonts w:ascii="Bradley Hand ITC" w:hAnsi="Bradley Hand ITC" w:cstheme="majorHAnsi"/>
          <w:b/>
          <w:bCs/>
          <w:sz w:val="28"/>
          <w:szCs w:val="28"/>
        </w:rPr>
        <w:t>ENVEJECIMIENTO.</w:t>
      </w:r>
    </w:p>
    <w:p w14:paraId="2FA4A980" w14:textId="767754CA" w:rsidR="00673B46" w:rsidRDefault="005443CA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población ha envejecido en todas las regiones del mundo producto de la reducción de la mortalidad y la fecundidad y del aumento de la esperanza de vida y longevidad. Esto debido en gran medida a los avances científicos, tecnológicos y sociosanitarios. Como se mencionó, es posible distinguir entre el envejecimiento individual y el envejecimiento de la población. Este último es “el proceso de cambio de la estructura demográfica, caracterizado por el aumento progresivo de la porción de personas de 60 años y más, en relación con la población total”</w:t>
      </w:r>
    </w:p>
    <w:p w14:paraId="101500D5" w14:textId="54313BE5" w:rsidR="00C74613" w:rsidRDefault="005443CA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envejecimiento poblacional tiene relación con la transición demográfica y ep</w:t>
      </w:r>
      <w:r w:rsidR="00C746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demiológica</w:t>
      </w:r>
      <w:r w:rsidR="00C74613">
        <w:rPr>
          <w:rFonts w:ascii="Arial" w:hAnsi="Arial" w:cs="Arial"/>
          <w:sz w:val="24"/>
          <w:szCs w:val="24"/>
        </w:rPr>
        <w:t xml:space="preserve">. La transición demográfica se refiere a los cambios en la estructura de la población, principalmente, por la baja de fecundidad y de la mortalidad. La transición epidemiológica se refiere al cambio hacia menores incidencias, prevalencias y letalidad de las enfermedades infecciosas y agudas, junto con el incremento en las incidencias, prevalencias y letalidad de las enfermedades </w:t>
      </w:r>
      <w:r w:rsidR="00513014">
        <w:rPr>
          <w:rFonts w:ascii="Arial" w:hAnsi="Arial" w:cs="Arial"/>
          <w:sz w:val="24"/>
          <w:szCs w:val="24"/>
        </w:rPr>
        <w:t>crónico-degenerativas</w:t>
      </w:r>
      <w:r w:rsidR="00C74613">
        <w:rPr>
          <w:rFonts w:ascii="Arial" w:hAnsi="Arial" w:cs="Arial"/>
          <w:sz w:val="24"/>
          <w:szCs w:val="24"/>
        </w:rPr>
        <w:t xml:space="preserve"> y que generen incapacidad”.</w:t>
      </w:r>
    </w:p>
    <w:p w14:paraId="5F161B46" w14:textId="670236E8" w:rsidR="005443CA" w:rsidRDefault="005443CA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4613">
        <w:rPr>
          <w:rFonts w:ascii="Arial" w:hAnsi="Arial" w:cs="Arial"/>
          <w:sz w:val="24"/>
          <w:szCs w:val="24"/>
        </w:rPr>
        <w:t>Una población envejecida va a incidir en la toma de decisiones de los gobiernos, la implementación de las políticas públicas y los programas dirigidos especialmente a la población de mayor edad.</w:t>
      </w:r>
    </w:p>
    <w:p w14:paraId="5B014D34" w14:textId="2F326055" w:rsidR="00C74613" w:rsidRDefault="008C3B6F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2000 Chile presentaba un índice de envejecimiento de 36.6% y se espera que para el año 2025 suba a 103.1%, es decir, habrá muchas más </w:t>
      </w:r>
      <w:r>
        <w:rPr>
          <w:rFonts w:ascii="Arial" w:hAnsi="Arial" w:cs="Arial"/>
          <w:sz w:val="24"/>
          <w:szCs w:val="24"/>
        </w:rPr>
        <w:lastRenderedPageBreak/>
        <w:t>personas mayores de 60 años que menores de 15. Esto implicará grandes desafíos en materia de salud, previsión social, reincorporación de personas mayores al mercado del trabajo, entre otros.</w:t>
      </w:r>
    </w:p>
    <w:p w14:paraId="3AA67AEA" w14:textId="50E1845B" w:rsidR="008C3B6F" w:rsidRDefault="008C3B6F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Actualmente, en Chile la esperanza de vida al nacer es de 78.3 años, por lo tanto, hoy en día una persona de 60 años que está próxima a su retiro laboral o jubilación, enfrentará un largo período de tiempo en el cual deberá tener un nuevo proyecto de vida y satisfacer sus necesidades. El desafío es desarrollar un nuevo enfoque de retiro laboral, como plantea Óscar Firbank (1996), un modelo de “envejecimiento productivo” caracterizado por una naturaleza autónoma y activa, que permita a la persona mayor desempeñar </w:t>
      </w:r>
      <w:r w:rsidR="00513014">
        <w:rPr>
          <w:rFonts w:ascii="Arial" w:hAnsi="Arial" w:cs="Arial"/>
          <w:sz w:val="24"/>
          <w:szCs w:val="24"/>
        </w:rPr>
        <w:t>actividades productivas en el mercado laboral o de forma voluntaria.</w:t>
      </w:r>
    </w:p>
    <w:p w14:paraId="769F6F65" w14:textId="45F7BABB" w:rsidR="00513014" w:rsidRDefault="0051301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Sumado a esta necesidad de incorporar a los mayores en el mercado laboral, hay otros desafíos que la sociedad chilena deberá enfrentar: como la protección social para todos los mayores; especialmente aquellos en situación de vulnerabilidad, dependencia física y/o económica. Además, hay que considerar que si bien la mayoría de los países ha incorporado en su políticas y planes el derecho a la seguridad social y al trabajo; en la vejez aún falta que dichas propuestas se traduzcan en garantías y beneficios concretos y exigibles para ambos sexos.</w:t>
      </w:r>
    </w:p>
    <w:p w14:paraId="7C3EA74A" w14:textId="77777777" w:rsidR="00513014" w:rsidRDefault="0051301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66417372" w14:textId="77777777" w:rsidR="00673B46" w:rsidRPr="00705FD0" w:rsidRDefault="00673B46" w:rsidP="00673B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05FD0">
        <w:rPr>
          <w:rFonts w:ascii="Arial" w:hAnsi="Arial" w:cs="Arial"/>
          <w:sz w:val="24"/>
          <w:szCs w:val="24"/>
        </w:rPr>
        <w:t>RESPONDAMOS EL TEXTO LEÍDO</w:t>
      </w:r>
    </w:p>
    <w:p w14:paraId="77F6BE6B" w14:textId="77777777" w:rsidR="00673B46" w:rsidRDefault="00673B46" w:rsidP="00673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VOCABULARIO:</w:t>
      </w:r>
    </w:p>
    <w:p w14:paraId="4FF3FF30" w14:textId="77777777" w:rsidR="00673B46" w:rsidRDefault="00673B46" w:rsidP="00673B4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Realice vocabulario con las palabras que desconozca</w:t>
      </w:r>
    </w:p>
    <w:p w14:paraId="5E91B911" w14:textId="77777777" w:rsidR="00673B46" w:rsidRDefault="00673B46" w:rsidP="00673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77598D8" w14:textId="77777777" w:rsidR="00673B46" w:rsidRPr="001E594D" w:rsidRDefault="00673B46" w:rsidP="00673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E594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RESPONDA:</w:t>
      </w:r>
    </w:p>
    <w:p w14:paraId="72FCDFC2" w14:textId="4C84E3B9" w:rsidR="00513014" w:rsidRDefault="00513014" w:rsidP="00673B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¿Qué es esperanza de vida?</w:t>
      </w:r>
    </w:p>
    <w:p w14:paraId="21210A33" w14:textId="68A52644" w:rsidR="00513014" w:rsidRDefault="00513014" w:rsidP="00673B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¿A cuánto corresponde la esperanza de vida en Chile?</w:t>
      </w:r>
    </w:p>
    <w:p w14:paraId="019399BC" w14:textId="59F723C3" w:rsidR="00513014" w:rsidRDefault="00673B46" w:rsidP="005130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</w:t>
      </w:r>
      <w:r w:rsidR="0051301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Cuáles son los desafíos que debe enfrentar Chile con relación al adulto mayor?</w:t>
      </w:r>
    </w:p>
    <w:p w14:paraId="3E36C924" w14:textId="48D5E3ED" w:rsidR="00513014" w:rsidRPr="00513014" w:rsidRDefault="00513014" w:rsidP="005130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 los desafíos analizados con anterioridad, </w:t>
      </w:r>
      <w:r w:rsidR="007F442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refiérase en una plana (en una cara de la hoja) sobre un desafío para población adulta mayor residente en Chile.</w:t>
      </w:r>
    </w:p>
    <w:p w14:paraId="1ED5C653" w14:textId="072D92DD" w:rsidR="008F7D22" w:rsidRDefault="008F7D22" w:rsidP="008F7D2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035D36C" w14:textId="77777777" w:rsidR="00673B46" w:rsidRDefault="00673B46" w:rsidP="00673B4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4207DB0" w14:textId="6C4247D5" w:rsidR="00673B46" w:rsidRDefault="00673B46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45CA99BC" w14:textId="087895BF" w:rsidR="00C96A54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151568B3" w14:textId="715E6A39" w:rsidR="00C96A54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4E1E0CAF" w14:textId="71D978B4" w:rsidR="00C96A54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3EF87725" w14:textId="5CFF93B1" w:rsidR="00C96A54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53D1D18E" w14:textId="33610FC6" w:rsidR="00C96A54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2DA6FAF1" w14:textId="79F5CB7C" w:rsidR="00C96A54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</w:p>
    <w:p w14:paraId="420E3EA1" w14:textId="52BAB271" w:rsidR="00673B46" w:rsidRPr="005B66B9" w:rsidRDefault="00C96A54" w:rsidP="005B66B9">
      <w:pPr>
        <w:ind w:firstLine="502"/>
        <w:jc w:val="both"/>
        <w:rPr>
          <w:rFonts w:ascii="Arial" w:hAnsi="Arial" w:cs="Arial"/>
          <w:sz w:val="24"/>
          <w:szCs w:val="24"/>
        </w:rPr>
      </w:pPr>
      <w:r w:rsidRPr="00C96A54">
        <w:rPr>
          <w:rFonts w:ascii="Arial" w:hAnsi="Arial" w:cs="Arial"/>
          <w:b/>
          <w:bCs/>
          <w:sz w:val="24"/>
          <w:szCs w:val="24"/>
        </w:rPr>
        <w:t>Sopa de letras:</w:t>
      </w:r>
      <w:r w:rsidR="007F442F">
        <w:rPr>
          <w:noProof/>
        </w:rPr>
        <w:drawing>
          <wp:inline distT="0" distB="0" distL="0" distR="0" wp14:anchorId="14CD994E" wp14:editId="48FEA665">
            <wp:extent cx="5400040" cy="489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225E" w14:textId="77777777" w:rsidR="00793CA7" w:rsidRDefault="00793CA7"/>
    <w:sectPr w:rsidR="00793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4A01" w14:textId="77777777" w:rsidR="0091149C" w:rsidRDefault="0091149C" w:rsidP="00700C1F">
      <w:pPr>
        <w:spacing w:after="0" w:line="240" w:lineRule="auto"/>
      </w:pPr>
      <w:r>
        <w:separator/>
      </w:r>
    </w:p>
  </w:endnote>
  <w:endnote w:type="continuationSeparator" w:id="0">
    <w:p w14:paraId="25A4EC5D" w14:textId="77777777" w:rsidR="0091149C" w:rsidRDefault="0091149C" w:rsidP="0070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9A37" w14:textId="77777777" w:rsidR="00711A92" w:rsidRDefault="00711A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F3C0" w14:textId="77777777" w:rsidR="00711A92" w:rsidRDefault="00711A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E936" w14:textId="77777777" w:rsidR="00711A92" w:rsidRDefault="00711A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3B56" w14:textId="77777777" w:rsidR="0091149C" w:rsidRDefault="0091149C" w:rsidP="00700C1F">
      <w:pPr>
        <w:spacing w:after="0" w:line="240" w:lineRule="auto"/>
      </w:pPr>
      <w:r>
        <w:separator/>
      </w:r>
    </w:p>
  </w:footnote>
  <w:footnote w:type="continuationSeparator" w:id="0">
    <w:p w14:paraId="16D8970E" w14:textId="77777777" w:rsidR="0091149C" w:rsidRDefault="0091149C" w:rsidP="0070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CBB3" w14:textId="77777777" w:rsidR="00711A92" w:rsidRDefault="00711A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B514" w14:textId="3802311C" w:rsidR="00105D71" w:rsidRDefault="00105D71" w:rsidP="00700C1F">
    <w:pPr>
      <w:tabs>
        <w:tab w:val="left" w:pos="6525"/>
      </w:tabs>
      <w:spacing w:after="0" w:line="240" w:lineRule="auto"/>
    </w:pPr>
    <w:bookmarkStart w:id="0" w:name="_Hlk39672868"/>
    <w:bookmarkStart w:id="1" w:name="_Hlk39672869"/>
    <w:bookmarkStart w:id="2" w:name="_Hlk39672870"/>
    <w:bookmarkStart w:id="3" w:name="_Hlk39672871"/>
    <w:r>
      <w:rPr>
        <w:noProof/>
      </w:rPr>
      <w:drawing>
        <wp:anchor distT="0" distB="0" distL="114300" distR="114300" simplePos="0" relativeHeight="251657216" behindDoc="1" locked="0" layoutInCell="1" allowOverlap="1" wp14:anchorId="6E8F6E89" wp14:editId="2BBFD835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819275" cy="9048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49C">
      <w:rPr>
        <w:noProof/>
        <w:lang w:eastAsia="es-ES"/>
      </w:rPr>
      <w:object w:dxaOrig="1440" w:dyaOrig="1440" w14:anchorId="314B9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49" DrawAspect="Content" ObjectID="_1651431013" r:id="rId3"/>
      </w:object>
    </w:r>
    <w:r>
      <w:t xml:space="preserve">                                Liceo José Victorino Lastarria</w:t>
    </w:r>
    <w:r>
      <w:tab/>
    </w:r>
  </w:p>
  <w:p w14:paraId="4B7E9010" w14:textId="77777777" w:rsidR="00105D71" w:rsidRDefault="00105D71" w:rsidP="00700C1F">
    <w:pPr>
      <w:spacing w:after="0" w:line="240" w:lineRule="auto"/>
    </w:pPr>
    <w:r>
      <w:t xml:space="preserve">                                                 Rancagua</w:t>
    </w:r>
  </w:p>
  <w:p w14:paraId="5169A0CF" w14:textId="4B4BDA4A" w:rsidR="00105D71" w:rsidRDefault="00105D71" w:rsidP="00700C1F">
    <w:pPr>
      <w:tabs>
        <w:tab w:val="left" w:pos="7095"/>
      </w:tabs>
      <w:spacing w:after="0" w:line="240" w:lineRule="auto"/>
      <w:rPr>
        <w:i/>
      </w:rPr>
    </w:pPr>
    <w:r>
      <w:t xml:space="preserve">                           “</w:t>
    </w:r>
    <w:r>
      <w:rPr>
        <w:i/>
      </w:rPr>
      <w:t>Formando Técnicos para el mañana”</w:t>
    </w:r>
    <w:r>
      <w:rPr>
        <w:i/>
      </w:rPr>
      <w:tab/>
    </w:r>
  </w:p>
  <w:p w14:paraId="5C4B0DB9" w14:textId="77777777" w:rsidR="00105D71" w:rsidRPr="005952DE" w:rsidRDefault="00105D71" w:rsidP="00700C1F">
    <w:pPr>
      <w:spacing w:after="0" w:line="240" w:lineRule="auto"/>
    </w:pPr>
    <w:r>
      <w:rPr>
        <w:i/>
      </w:rPr>
      <w:t xml:space="preserve">                                   </w:t>
    </w:r>
    <w:r>
      <w:t>Unidad Técnico-Pedagógica</w:t>
    </w:r>
  </w:p>
  <w:bookmarkEnd w:id="0"/>
  <w:bookmarkEnd w:id="1"/>
  <w:bookmarkEnd w:id="2"/>
  <w:bookmarkEnd w:id="3"/>
  <w:p w14:paraId="6E476AAB" w14:textId="77777777" w:rsidR="00105D71" w:rsidRDefault="00105D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1D8E" w14:textId="77777777" w:rsidR="00711A92" w:rsidRDefault="00711A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64A6"/>
    <w:multiLevelType w:val="hybridMultilevel"/>
    <w:tmpl w:val="9A0C5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F"/>
    <w:rsid w:val="00105D71"/>
    <w:rsid w:val="00212BF5"/>
    <w:rsid w:val="0028347B"/>
    <w:rsid w:val="002E62B9"/>
    <w:rsid w:val="00513014"/>
    <w:rsid w:val="005443CA"/>
    <w:rsid w:val="005B66B9"/>
    <w:rsid w:val="00673B46"/>
    <w:rsid w:val="006D0EDE"/>
    <w:rsid w:val="00700C1F"/>
    <w:rsid w:val="00711A92"/>
    <w:rsid w:val="00715AD2"/>
    <w:rsid w:val="00793CA7"/>
    <w:rsid w:val="007F442F"/>
    <w:rsid w:val="008C3B6F"/>
    <w:rsid w:val="008F7D22"/>
    <w:rsid w:val="0091149C"/>
    <w:rsid w:val="00930CF0"/>
    <w:rsid w:val="00933E67"/>
    <w:rsid w:val="00B067C9"/>
    <w:rsid w:val="00C3479C"/>
    <w:rsid w:val="00C74613"/>
    <w:rsid w:val="00C96A54"/>
    <w:rsid w:val="00D619CF"/>
    <w:rsid w:val="00F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5FCC6C"/>
  <w15:chartTrackingRefBased/>
  <w15:docId w15:val="{AAC3E614-17E3-4B67-8CB5-003B509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1F"/>
  </w:style>
  <w:style w:type="paragraph" w:styleId="Piedepgina">
    <w:name w:val="footer"/>
    <w:basedOn w:val="Normal"/>
    <w:link w:val="PiedepginaCar"/>
    <w:uiPriority w:val="99"/>
    <w:unhideWhenUsed/>
    <w:rsid w:val="00700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1F"/>
  </w:style>
  <w:style w:type="character" w:styleId="Hipervnculo">
    <w:name w:val="Hyperlink"/>
    <w:basedOn w:val="Fuentedeprrafopredeter"/>
    <w:uiPriority w:val="99"/>
    <w:unhideWhenUsed/>
    <w:rsid w:val="00700C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fesorapaulina.navarret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JOJOJUPA .</dc:creator>
  <cp:keywords/>
  <dc:description/>
  <cp:lastModifiedBy>JOJOJUPA .</cp:lastModifiedBy>
  <cp:revision>4</cp:revision>
  <cp:lastPrinted>2020-05-06T17:47:00Z</cp:lastPrinted>
  <dcterms:created xsi:type="dcterms:W3CDTF">2020-05-18T21:48:00Z</dcterms:created>
  <dcterms:modified xsi:type="dcterms:W3CDTF">2020-05-20T02:04:00Z</dcterms:modified>
</cp:coreProperties>
</file>