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33" w:rsidRPr="009164C0" w:rsidRDefault="009735AD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-313690</wp:posOffset>
            </wp:positionV>
            <wp:extent cx="1980565" cy="1190625"/>
            <wp:effectExtent l="0" t="0" r="0" b="0"/>
            <wp:wrapNone/>
            <wp:docPr id="14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FC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>
            <v:imagedata r:id="rId8" o:title=""/>
            <w10:wrap anchorx="page"/>
          </v:shape>
          <o:OLEObject Type="Embed" ProgID="Unknown" ShapeID="_x0000_s1027" DrawAspect="Content" ObjectID="_1652180719" r:id="rId9"/>
        </w:object>
      </w:r>
      <w:r w:rsidR="00A64F33" w:rsidRPr="009164C0">
        <w:rPr>
          <w:rFonts w:ascii="Arial" w:hAnsi="Arial" w:cs="Arial"/>
          <w:sz w:val="20"/>
          <w:szCs w:val="20"/>
        </w:rPr>
        <w:t xml:space="preserve">                                Liceo José Victorino Lastarria</w:t>
      </w:r>
    </w:p>
    <w:p w:rsidR="00A64F33" w:rsidRPr="009164C0" w:rsidRDefault="00A64F33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4C0">
        <w:rPr>
          <w:rFonts w:ascii="Arial" w:hAnsi="Arial" w:cs="Arial"/>
          <w:sz w:val="20"/>
          <w:szCs w:val="20"/>
        </w:rPr>
        <w:t xml:space="preserve">                                                 Rancagua</w:t>
      </w:r>
    </w:p>
    <w:p w:rsidR="00A64F33" w:rsidRPr="009164C0" w:rsidRDefault="00A64F33" w:rsidP="00C46EB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164C0">
        <w:rPr>
          <w:rFonts w:ascii="Arial" w:hAnsi="Arial" w:cs="Arial"/>
          <w:sz w:val="20"/>
          <w:szCs w:val="20"/>
        </w:rPr>
        <w:t xml:space="preserve">                           “</w:t>
      </w:r>
      <w:r w:rsidRPr="009164C0">
        <w:rPr>
          <w:rFonts w:ascii="Arial" w:hAnsi="Arial" w:cs="Arial"/>
          <w:i/>
          <w:sz w:val="20"/>
          <w:szCs w:val="20"/>
        </w:rPr>
        <w:t>Formando Técnicos para el mañana”</w:t>
      </w:r>
    </w:p>
    <w:p w:rsidR="00A64F33" w:rsidRPr="009164C0" w:rsidRDefault="00A64F33" w:rsidP="00C4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4C0">
        <w:rPr>
          <w:rFonts w:ascii="Arial" w:hAnsi="Arial" w:cs="Arial"/>
          <w:i/>
          <w:sz w:val="20"/>
          <w:szCs w:val="20"/>
        </w:rPr>
        <w:t xml:space="preserve">                                   </w:t>
      </w:r>
      <w:r w:rsidRPr="009164C0">
        <w:rPr>
          <w:rFonts w:ascii="Arial" w:hAnsi="Arial" w:cs="Arial"/>
          <w:sz w:val="20"/>
          <w:szCs w:val="20"/>
        </w:rPr>
        <w:t>Unidad Técnico-Pedagógica</w:t>
      </w:r>
    </w:p>
    <w:p w:rsidR="00A64F33" w:rsidRPr="009164C0" w:rsidRDefault="00A64F33" w:rsidP="00C46EB9">
      <w:pPr>
        <w:rPr>
          <w:rFonts w:ascii="Arial" w:hAnsi="Arial" w:cs="Arial"/>
          <w:sz w:val="20"/>
          <w:szCs w:val="20"/>
        </w:rPr>
      </w:pPr>
    </w:p>
    <w:p w:rsidR="00A64F33" w:rsidRPr="009735AD" w:rsidRDefault="00A64F33" w:rsidP="00B347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35AD">
        <w:rPr>
          <w:rFonts w:ascii="Arial" w:hAnsi="Arial" w:cs="Arial"/>
          <w:b/>
          <w:sz w:val="20"/>
          <w:szCs w:val="20"/>
          <w:u w:val="single"/>
        </w:rPr>
        <w:t>Guía de Matemática</w:t>
      </w:r>
    </w:p>
    <w:p w:rsidR="00A64F33" w:rsidRPr="009735AD" w:rsidRDefault="00A64F33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9735AD">
        <w:rPr>
          <w:rFonts w:ascii="Arial" w:hAnsi="Arial" w:cs="Arial"/>
          <w:b/>
          <w:sz w:val="20"/>
          <w:szCs w:val="20"/>
        </w:rPr>
        <w:t xml:space="preserve">Semana </w:t>
      </w:r>
      <w:r w:rsidR="009735AD" w:rsidRPr="009735AD">
        <w:rPr>
          <w:rFonts w:ascii="Arial" w:hAnsi="Arial" w:cs="Arial"/>
          <w:b/>
          <w:sz w:val="20"/>
          <w:szCs w:val="20"/>
        </w:rPr>
        <w:t>1</w:t>
      </w:r>
      <w:r w:rsidR="009735AD">
        <w:rPr>
          <w:rFonts w:ascii="Arial" w:hAnsi="Arial" w:cs="Arial"/>
          <w:b/>
          <w:sz w:val="20"/>
          <w:szCs w:val="20"/>
        </w:rPr>
        <w:t>0</w:t>
      </w:r>
    </w:p>
    <w:p w:rsidR="009735AD" w:rsidRPr="009735AD" w:rsidRDefault="009735AD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9735AD">
        <w:rPr>
          <w:rFonts w:ascii="Arial" w:hAnsi="Arial" w:cs="Arial"/>
          <w:b/>
          <w:sz w:val="20"/>
          <w:szCs w:val="20"/>
        </w:rPr>
        <w:t xml:space="preserve">Terceros Medios </w:t>
      </w:r>
      <w:r w:rsidR="001B531E">
        <w:rPr>
          <w:rFonts w:ascii="Arial" w:hAnsi="Arial" w:cs="Arial"/>
          <w:b/>
          <w:sz w:val="20"/>
          <w:szCs w:val="20"/>
        </w:rPr>
        <w:t>(PIE)</w:t>
      </w:r>
    </w:p>
    <w:p w:rsidR="00A64F33" w:rsidRPr="009735AD" w:rsidRDefault="00A64F33" w:rsidP="00B34794">
      <w:pPr>
        <w:jc w:val="center"/>
        <w:rPr>
          <w:rFonts w:ascii="Arial" w:hAnsi="Arial" w:cs="Arial"/>
          <w:b/>
          <w:sz w:val="20"/>
          <w:szCs w:val="20"/>
        </w:rPr>
      </w:pPr>
      <w:r w:rsidRPr="009735AD">
        <w:rPr>
          <w:rFonts w:ascii="Arial" w:hAnsi="Arial" w:cs="Arial"/>
          <w:b/>
          <w:sz w:val="20"/>
          <w:szCs w:val="20"/>
        </w:rPr>
        <w:t>“Razones y Proporciones”</w:t>
      </w:r>
    </w:p>
    <w:p w:rsidR="00A64F33" w:rsidRPr="009164C0" w:rsidRDefault="00A64F33" w:rsidP="00B34794">
      <w:pPr>
        <w:rPr>
          <w:rFonts w:ascii="Arial" w:hAnsi="Arial" w:cs="Arial"/>
          <w:sz w:val="20"/>
          <w:szCs w:val="20"/>
        </w:rPr>
      </w:pPr>
      <w:r w:rsidRPr="009164C0">
        <w:rPr>
          <w:rFonts w:ascii="Arial" w:hAnsi="Arial" w:cs="Arial"/>
          <w:b/>
          <w:sz w:val="20"/>
          <w:szCs w:val="20"/>
        </w:rPr>
        <w:t xml:space="preserve">Nombre: </w:t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  <w:t>Curso:</w:t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</w:r>
      <w:r w:rsidRPr="009164C0">
        <w:rPr>
          <w:rFonts w:ascii="Arial" w:hAnsi="Arial" w:cs="Arial"/>
          <w:b/>
          <w:sz w:val="20"/>
          <w:szCs w:val="20"/>
        </w:rPr>
        <w:tab/>
        <w:t>Fecha:</w:t>
      </w:r>
      <w:r w:rsidRPr="009164C0">
        <w:rPr>
          <w:rFonts w:ascii="Arial" w:hAnsi="Arial" w:cs="Arial"/>
          <w:sz w:val="20"/>
          <w:szCs w:val="20"/>
        </w:rPr>
        <w:t xml:space="preserve"> </w:t>
      </w:r>
      <w:r w:rsidR="009735AD" w:rsidRPr="009735AD">
        <w:rPr>
          <w:rFonts w:ascii="Arial" w:hAnsi="Arial" w:cs="Arial"/>
          <w:b/>
          <w:sz w:val="20"/>
          <w:szCs w:val="20"/>
        </w:rPr>
        <w:t>1-06 al 5-06</w:t>
      </w:r>
    </w:p>
    <w:p w:rsidR="00A64F33" w:rsidRPr="009735AD" w:rsidRDefault="00A64F33" w:rsidP="005A5FC6">
      <w:pPr>
        <w:rPr>
          <w:rFonts w:ascii="Arial" w:hAnsi="Arial" w:cs="Arial"/>
          <w:b/>
          <w:sz w:val="20"/>
          <w:szCs w:val="20"/>
        </w:rPr>
      </w:pPr>
      <w:r w:rsidRPr="009735AD">
        <w:rPr>
          <w:rFonts w:ascii="Arial" w:hAnsi="Arial" w:cs="Arial"/>
          <w:b/>
          <w:sz w:val="20"/>
          <w:szCs w:val="20"/>
        </w:rPr>
        <w:t>OA 3: Demostrar que comprenden el concepto de razón de manera concreta, pictórica y simbólica, en forma manual y/o usando software educativo.</w:t>
      </w:r>
    </w:p>
    <w:p w:rsidR="00A64F33" w:rsidRPr="009735AD" w:rsidRDefault="00A64F33" w:rsidP="005A5FC6">
      <w:pPr>
        <w:rPr>
          <w:rFonts w:ascii="Arial" w:hAnsi="Arial" w:cs="Arial"/>
          <w:b/>
          <w:sz w:val="20"/>
          <w:szCs w:val="20"/>
        </w:rPr>
      </w:pPr>
      <w:r w:rsidRPr="009735AD">
        <w:rPr>
          <w:rFonts w:ascii="Arial" w:hAnsi="Arial" w:cs="Arial"/>
          <w:b/>
          <w:sz w:val="20"/>
          <w:szCs w:val="20"/>
        </w:rPr>
        <w:t>OA8: Mostrar que comprenden las proporciones directas e inversas: Realizando tablas de valores para relaciones proporcionales</w:t>
      </w:r>
    </w:p>
    <w:p w:rsidR="00A64F33" w:rsidRPr="009164C0" w:rsidRDefault="00A64F33" w:rsidP="005A5FC6">
      <w:pPr>
        <w:jc w:val="both"/>
        <w:rPr>
          <w:rFonts w:ascii="Arial" w:hAnsi="Arial" w:cs="Arial"/>
          <w:b/>
          <w:sz w:val="20"/>
          <w:szCs w:val="20"/>
          <w:lang w:val="es-CL" w:eastAsia="es-ES"/>
        </w:rPr>
      </w:pPr>
      <w:r w:rsidRPr="009164C0">
        <w:rPr>
          <w:rFonts w:ascii="Arial" w:hAnsi="Arial" w:cs="Arial"/>
          <w:b/>
          <w:sz w:val="20"/>
          <w:szCs w:val="20"/>
          <w:lang w:val="es-CL" w:eastAsia="es-ES"/>
        </w:rPr>
        <w:t xml:space="preserve">Objetivo de las clases: </w:t>
      </w:r>
      <w:r w:rsidRPr="009164C0">
        <w:rPr>
          <w:rFonts w:ascii="Arial" w:hAnsi="Arial" w:cs="Arial"/>
          <w:sz w:val="20"/>
          <w:szCs w:val="20"/>
        </w:rPr>
        <w:t>Identificar Razones y proporciones con sus componentes Desarrollando ejercicios</w:t>
      </w:r>
    </w:p>
    <w:p w:rsidR="00A64F33" w:rsidRPr="009164C0" w:rsidRDefault="00A64F33" w:rsidP="00B34794">
      <w:pPr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9164C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ATENCIÖN</w:t>
      </w:r>
    </w:p>
    <w:p w:rsidR="00A64F33" w:rsidRPr="009735AD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164C0"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Antes de continuar te sugerimos que leas con detención los contenidos de </w:t>
      </w:r>
      <w:proofErr w:type="gramStart"/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>ésta</w:t>
      </w:r>
      <w:proofErr w:type="gramEnd"/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guía.</w:t>
      </w:r>
    </w:p>
    <w:p w:rsidR="00A64F33" w:rsidRPr="009735AD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735A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*</w:t>
      </w:r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Que desarrolles los ejercicios en éste mismo archivo </w:t>
      </w:r>
      <w:proofErr w:type="spellStart"/>
      <w:r w:rsidRPr="009735A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ó</w:t>
      </w:r>
      <w:proofErr w:type="spellEnd"/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en tu cuaderno, las formas que decidas o te acomoden son válidas. </w:t>
      </w:r>
    </w:p>
    <w:p w:rsidR="00A64F33" w:rsidRPr="009735AD" w:rsidRDefault="00A64F33" w:rsidP="00B34794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735A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*</w:t>
      </w:r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>tu  profesor</w:t>
      </w:r>
      <w:proofErr w:type="gramEnd"/>
      <w:r w:rsidRPr="009735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matemática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381"/>
        <w:gridCol w:w="3154"/>
      </w:tblGrid>
      <w:tr w:rsidR="00A64F33" w:rsidRPr="009164C0" w:rsidTr="009735AD">
        <w:tc>
          <w:tcPr>
            <w:tcW w:w="2376" w:type="dxa"/>
          </w:tcPr>
          <w:p w:rsidR="00A64F33" w:rsidRPr="009164C0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3526" w:type="dxa"/>
          </w:tcPr>
          <w:p w:rsidR="00A64F33" w:rsidRPr="009164C0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154" w:type="dxa"/>
          </w:tcPr>
          <w:p w:rsidR="00A64F33" w:rsidRPr="009164C0" w:rsidRDefault="00A64F33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A64F33" w:rsidRPr="009164C0" w:rsidTr="009735AD">
        <w:tc>
          <w:tcPr>
            <w:tcW w:w="2376" w:type="dxa"/>
          </w:tcPr>
          <w:p w:rsidR="00A64F33" w:rsidRPr="009164C0" w:rsidRDefault="009735AD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9164C0">
                <w:rPr>
                  <w:rFonts w:ascii="Arial" w:hAnsi="Arial" w:cs="Arial"/>
                  <w:sz w:val="20"/>
                  <w:szCs w:val="20"/>
                </w:rPr>
                <w:t>2°C</w:t>
              </w:r>
            </w:smartTag>
            <w:r w:rsidRPr="009164C0">
              <w:rPr>
                <w:rFonts w:ascii="Arial" w:hAnsi="Arial" w:cs="Arial"/>
                <w:sz w:val="20"/>
                <w:szCs w:val="20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9164C0">
                <w:rPr>
                  <w:rFonts w:ascii="Arial" w:hAnsi="Arial" w:cs="Arial"/>
                  <w:sz w:val="20"/>
                  <w:szCs w:val="20"/>
                </w:rPr>
                <w:t>3°C</w:t>
              </w:r>
            </w:smartTag>
            <w:r w:rsidRPr="009164C0">
              <w:rPr>
                <w:rFonts w:ascii="Arial" w:hAnsi="Arial" w:cs="Arial"/>
                <w:sz w:val="20"/>
                <w:szCs w:val="20"/>
              </w:rPr>
              <w:t>,3°D</w:t>
            </w:r>
          </w:p>
        </w:tc>
        <w:tc>
          <w:tcPr>
            <w:tcW w:w="3526" w:type="dxa"/>
          </w:tcPr>
          <w:p w:rsidR="00A64F33" w:rsidRPr="009164C0" w:rsidRDefault="009735AD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Gladys Espinosa</w:t>
            </w:r>
          </w:p>
        </w:tc>
        <w:tc>
          <w:tcPr>
            <w:tcW w:w="3154" w:type="dxa"/>
          </w:tcPr>
          <w:p w:rsidR="00A64F33" w:rsidRPr="009164C0" w:rsidRDefault="00684BFC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735AD" w:rsidRPr="006E7F12">
                <w:rPr>
                  <w:rStyle w:val="Hipervnculo"/>
                  <w:rFonts w:ascii="Arial" w:hAnsi="Arial" w:cs="Arial"/>
                  <w:sz w:val="20"/>
                  <w:szCs w:val="20"/>
                </w:rPr>
                <w:t>gladysespinosa1980@gmail.com</w:t>
              </w:r>
            </w:hyperlink>
            <w:r w:rsidR="009735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4F33" w:rsidRPr="009164C0" w:rsidTr="009735AD">
        <w:trPr>
          <w:trHeight w:val="503"/>
        </w:trPr>
        <w:tc>
          <w:tcPr>
            <w:tcW w:w="2376" w:type="dxa"/>
          </w:tcPr>
          <w:p w:rsidR="00A64F33" w:rsidRPr="009164C0" w:rsidRDefault="009735AD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1°A,1°E, 2°A, 2°B, 3°B</w:t>
            </w:r>
          </w:p>
        </w:tc>
        <w:tc>
          <w:tcPr>
            <w:tcW w:w="3526" w:type="dxa"/>
          </w:tcPr>
          <w:p w:rsidR="00A64F33" w:rsidRPr="009164C0" w:rsidRDefault="009735AD" w:rsidP="00EA7BA4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4C0">
              <w:rPr>
                <w:rFonts w:ascii="Arial" w:hAnsi="Arial" w:cs="Arial"/>
                <w:sz w:val="20"/>
                <w:szCs w:val="20"/>
              </w:rPr>
              <w:t>Lorena Palma</w:t>
            </w:r>
          </w:p>
        </w:tc>
        <w:tc>
          <w:tcPr>
            <w:tcW w:w="3154" w:type="dxa"/>
          </w:tcPr>
          <w:p w:rsidR="00A64F33" w:rsidRPr="009164C0" w:rsidRDefault="00684BFC" w:rsidP="00EA7BA4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735AD" w:rsidRPr="009164C0">
                <w:rPr>
                  <w:rStyle w:val="Hipervnculo"/>
                  <w:rFonts w:ascii="Arial" w:hAnsi="Arial" w:cs="Arial"/>
                  <w:sz w:val="20"/>
                  <w:szCs w:val="20"/>
                </w:rPr>
                <w:t>lopag16@hotmail.com</w:t>
              </w:r>
            </w:hyperlink>
          </w:p>
        </w:tc>
      </w:tr>
    </w:tbl>
    <w:p w:rsidR="00A64F33" w:rsidRPr="009164C0" w:rsidRDefault="00A64F33" w:rsidP="00B3479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164C0"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Pr="009164C0">
        <w:rPr>
          <w:rFonts w:ascii="Arial" w:hAnsi="Arial" w:cs="Arial"/>
          <w:sz w:val="20"/>
          <w:szCs w:val="20"/>
          <w:shd w:val="clear" w:color="auto" w:fill="FFFFFF"/>
        </w:rPr>
        <w:t xml:space="preserve">El trabajo puede venir también como fotografía, ya sea de la guía o de tu cuaderno la cuál debes enviar al correo electrónico, pero si no tienes acceso al correo puedes enviar tus fotos vía </w:t>
      </w:r>
      <w:proofErr w:type="spellStart"/>
      <w:r w:rsidRPr="009164C0">
        <w:rPr>
          <w:rFonts w:ascii="Arial" w:hAnsi="Arial" w:cs="Arial"/>
          <w:sz w:val="20"/>
          <w:szCs w:val="20"/>
          <w:shd w:val="clear" w:color="auto" w:fill="FFFFFF"/>
        </w:rPr>
        <w:t>whatsapp</w:t>
      </w:r>
      <w:proofErr w:type="spellEnd"/>
      <w:r w:rsidRPr="009164C0">
        <w:rPr>
          <w:rFonts w:ascii="Arial" w:hAnsi="Arial" w:cs="Arial"/>
          <w:sz w:val="20"/>
          <w:szCs w:val="20"/>
          <w:shd w:val="clear" w:color="auto" w:fill="FFFFFF"/>
        </w:rPr>
        <w:t xml:space="preserve">, en éste último caso debes contactarte de forma personal con tu profesor de asignatura.  </w:t>
      </w:r>
    </w:p>
    <w:p w:rsidR="00A64F33" w:rsidRPr="009164C0" w:rsidRDefault="00A64F33">
      <w:pPr>
        <w:rPr>
          <w:rFonts w:ascii="Arial" w:hAnsi="Arial" w:cs="Arial"/>
          <w:sz w:val="20"/>
          <w:szCs w:val="20"/>
        </w:rPr>
        <w:sectPr w:rsidR="00A64F33" w:rsidRPr="009164C0" w:rsidSect="00B34794"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:rsidR="00A64F33" w:rsidRDefault="00A64F33" w:rsidP="009164C0">
      <w:pPr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9164C0">
        <w:rPr>
          <w:rFonts w:ascii="Arial" w:hAnsi="Arial" w:cs="Arial"/>
          <w:b/>
          <w:sz w:val="20"/>
          <w:szCs w:val="20"/>
          <w:u w:val="single"/>
          <w:lang w:val="es-CL"/>
        </w:rPr>
        <w:t>CONCEPTO DE RAZON</w:t>
      </w:r>
    </w:p>
    <w:p w:rsidR="00A64F33" w:rsidRPr="001B531E" w:rsidRDefault="00E84C10" w:rsidP="001B531E">
      <w:pPr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razón</w:t>
      </w:r>
      <w:r>
        <w:rPr>
          <w:rFonts w:ascii="Arial" w:hAnsi="Arial" w:cs="Arial"/>
          <w:color w:val="222222"/>
          <w:shd w:val="clear" w:color="auto" w:fill="FFFFFF"/>
        </w:rPr>
        <w:t xml:space="preserve"> es la comparación de dos cantidades y se mide a partir de la división </w:t>
      </w:r>
      <w:r w:rsidR="0045440C">
        <w:rPr>
          <w:rFonts w:ascii="Arial" w:hAnsi="Arial" w:cs="Arial"/>
          <w:color w:val="2222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hd w:val="clear" w:color="auto" w:fill="FFFFFF"/>
        </w:rPr>
        <w:t>dos valores</w:t>
      </w:r>
    </w:p>
    <w:p w:rsidR="00A64F33" w:rsidRPr="009164C0" w:rsidRDefault="00A64F33" w:rsidP="00DC7400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DC7400">
        <w:rPr>
          <w:rStyle w:val="Textoennegrita"/>
          <w:rFonts w:ascii="Arial" w:hAnsi="Arial" w:cs="Arial"/>
          <w:bCs/>
          <w:sz w:val="20"/>
          <w:szCs w:val="20"/>
        </w:rPr>
        <w:t>Proporciones</w:t>
      </w:r>
      <w:r w:rsidRPr="00DC74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164C0">
        <w:rPr>
          <w:rFonts w:ascii="Arial" w:hAnsi="Arial" w:cs="Arial"/>
          <w:color w:val="333333"/>
          <w:sz w:val="20"/>
          <w:szCs w:val="20"/>
        </w:rPr>
        <w:t>Una proporción es la igualdad de dos razones</w:t>
      </w:r>
    </w:p>
    <w:p w:rsidR="00A64F33" w:rsidRPr="009164C0" w:rsidRDefault="009735AD" w:rsidP="009164C0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432685" cy="2216785"/>
            <wp:effectExtent l="0" t="0" r="0" b="0"/>
            <wp:docPr id="6" name="Imagen 15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33" w:rsidRPr="009164C0">
        <w:rPr>
          <w:rFonts w:ascii="Arial" w:hAnsi="Arial" w:cs="Arial"/>
          <w:color w:val="333333"/>
          <w:sz w:val="20"/>
          <w:szCs w:val="20"/>
        </w:rPr>
        <w:t> </w:t>
      </w:r>
    </w:p>
    <w:p w:rsidR="00A64F33" w:rsidRPr="009164C0" w:rsidRDefault="00A64F33" w:rsidP="001B531E">
      <w:pPr>
        <w:pStyle w:val="NormalWeb"/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9164C0">
        <w:rPr>
          <w:rStyle w:val="Textoennegrita"/>
          <w:rFonts w:ascii="Arial" w:hAnsi="Arial" w:cs="Arial"/>
          <w:bCs/>
          <w:color w:val="333333"/>
          <w:sz w:val="20"/>
          <w:szCs w:val="20"/>
        </w:rPr>
        <w:t xml:space="preserve"> </w:t>
      </w:r>
      <w:r w:rsidR="001B531E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4CB8C82" wp14:editId="2FDA2B13">
            <wp:extent cx="2536166" cy="542532"/>
            <wp:effectExtent l="0" t="0" r="0" b="0"/>
            <wp:docPr id="3" name="Imagen 16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0637" cy="6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C0">
        <w:rPr>
          <w:rFonts w:ascii="Arial" w:hAnsi="Arial" w:cs="Arial"/>
          <w:color w:val="333333"/>
          <w:sz w:val="20"/>
          <w:szCs w:val="20"/>
        </w:rPr>
        <w:t> </w:t>
      </w:r>
    </w:p>
    <w:p w:rsidR="00994A9E" w:rsidRPr="009164C0" w:rsidRDefault="00994A9E" w:rsidP="00994A9E">
      <w:pPr>
        <w:spacing w:line="360" w:lineRule="atLeast"/>
        <w:rPr>
          <w:rFonts w:ascii="Arial" w:hAnsi="Arial" w:cs="Arial"/>
          <w:color w:val="333333"/>
          <w:sz w:val="20"/>
          <w:szCs w:val="20"/>
        </w:rPr>
      </w:pPr>
      <w:r w:rsidRPr="009164C0">
        <w:rPr>
          <w:rStyle w:val="Textoennegrita"/>
          <w:rFonts w:ascii="Arial" w:hAnsi="Arial" w:cs="Arial"/>
          <w:bCs/>
          <w:color w:val="333333"/>
          <w:sz w:val="20"/>
          <w:szCs w:val="20"/>
        </w:rPr>
        <w:t>Ejemplo:</w:t>
      </w:r>
    </w:p>
    <w:p w:rsidR="00994A9E" w:rsidRPr="001B531E" w:rsidRDefault="00994A9E" w:rsidP="00994A9E">
      <w:pPr>
        <w:spacing w:line="360" w:lineRule="atLeast"/>
        <w:rPr>
          <w:rFonts w:ascii="Arial" w:hAnsi="Arial" w:cs="Arial"/>
          <w:color w:val="FF0000"/>
          <w:sz w:val="20"/>
          <w:szCs w:val="20"/>
        </w:rPr>
      </w:pPr>
      <w:r w:rsidRPr="001B531E">
        <w:rPr>
          <w:rFonts w:ascii="Arial" w:hAnsi="Arial" w:cs="Arial"/>
          <w:color w:val="FF0000"/>
          <w:sz w:val="20"/>
          <w:szCs w:val="20"/>
        </w:rPr>
        <w:t>Si tenemos la proporción:</w:t>
      </w:r>
    </w:p>
    <w:p w:rsidR="001B531E" w:rsidRPr="001B531E" w:rsidRDefault="001B531E" w:rsidP="001B531E">
      <w:pPr>
        <w:spacing w:line="360" w:lineRule="atLeast"/>
        <w:rPr>
          <w:rFonts w:ascii="Arial" w:hAnsi="Arial" w:cs="Arial"/>
          <w:color w:val="FF0000"/>
        </w:rPr>
      </w:pPr>
      <m:oMath>
        <m:f>
          <m:fPr>
            <m:ctrlPr>
              <w:rPr>
                <w:rFonts w:ascii="Cambria Math" w:hAnsi="Times New Roman"/>
                <w:i/>
                <w:color w:val="FF0000"/>
              </w:rPr>
            </m:ctrlPr>
          </m:fPr>
          <m:num>
            <m:r>
              <w:rPr>
                <w:rFonts w:ascii="Cambria Math" w:hAnsi="Times New Roman"/>
                <w:color w:val="FF0000"/>
              </w:rPr>
              <m:t>2</m:t>
            </m:r>
          </m:num>
          <m:den>
            <m:r>
              <w:rPr>
                <w:rFonts w:ascii="Cambria Math" w:hAnsi="Times New Roman"/>
                <w:color w:val="FF0000"/>
              </w:rPr>
              <m:t>5</m:t>
            </m:r>
          </m:den>
        </m:f>
        <m:r>
          <w:rPr>
            <w:rFonts w:ascii="Cambria Math" w:hAnsi="Times New Roman"/>
            <w:color w:val="FF0000"/>
          </w:rPr>
          <m:t>=</m:t>
        </m:r>
        <m:f>
          <m:fPr>
            <m:ctrlPr>
              <w:rPr>
                <w:rFonts w:ascii="Cambria Math" w:hAnsi="Times New Roman"/>
                <w:i/>
                <w:color w:val="FF0000"/>
              </w:rPr>
            </m:ctrlPr>
          </m:fPr>
          <m:num>
            <m:r>
              <w:rPr>
                <w:rFonts w:ascii="Cambria Math" w:hAnsi="Times New Roman"/>
                <w:color w:val="FF0000"/>
              </w:rPr>
              <m:t>4</m:t>
            </m:r>
          </m:num>
          <m:den>
            <m:r>
              <w:rPr>
                <w:rFonts w:ascii="Cambria Math" w:hAnsi="Times New Roman"/>
                <w:color w:val="FF0000"/>
              </w:rPr>
              <m:t>10</m:t>
            </m:r>
          </m:den>
        </m:f>
      </m:oMath>
      <w:r w:rsidRPr="001B531E">
        <w:rPr>
          <w:rFonts w:ascii="Arial" w:hAnsi="Arial" w:cs="Arial"/>
          <w:color w:val="FF0000"/>
        </w:rPr>
        <w:t xml:space="preserve"> </w:t>
      </w:r>
      <w:r w:rsidR="00A64F33" w:rsidRPr="001B531E">
        <w:rPr>
          <w:rFonts w:ascii="Arial" w:hAnsi="Arial" w:cs="Arial"/>
          <w:color w:val="FF0000"/>
          <w:sz w:val="20"/>
          <w:szCs w:val="20"/>
        </w:rPr>
        <w:br/>
      </w:r>
      <w:r w:rsidRPr="001B531E">
        <w:rPr>
          <w:rFonts w:ascii="Arial" w:hAnsi="Arial" w:cs="Arial"/>
          <w:color w:val="FF0000"/>
        </w:rPr>
        <w:t xml:space="preserve">Se multiplica 2 por 10 y 5 por </w:t>
      </w:r>
      <w:proofErr w:type="gramStart"/>
      <w:r w:rsidRPr="001B531E">
        <w:rPr>
          <w:rFonts w:ascii="Arial" w:hAnsi="Arial" w:cs="Arial"/>
          <w:color w:val="FF0000"/>
        </w:rPr>
        <w:t>4,nos</w:t>
      </w:r>
      <w:proofErr w:type="gramEnd"/>
      <w:r w:rsidRPr="001B531E">
        <w:rPr>
          <w:rFonts w:ascii="Arial" w:hAnsi="Arial" w:cs="Arial"/>
          <w:color w:val="FF0000"/>
        </w:rPr>
        <w:t xml:space="preserve"> da como resultado 20 = 20 por lo tanto es una proporción </w:t>
      </w:r>
    </w:p>
    <w:p w:rsidR="00994A9E" w:rsidRPr="00E233B4" w:rsidRDefault="001B531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E233B4">
        <w:rPr>
          <w:rFonts w:ascii="Arial" w:hAnsi="Arial" w:cs="Arial"/>
          <w:b/>
        </w:rPr>
        <w:t>Actividad</w:t>
      </w:r>
    </w:p>
    <w:p w:rsidR="001B531E" w:rsidRPr="00E233B4" w:rsidRDefault="00E233B4">
      <w:pPr>
        <w:rPr>
          <w:rFonts w:ascii="Arial" w:hAnsi="Arial" w:cs="Arial"/>
          <w:b/>
          <w:sz w:val="20"/>
          <w:szCs w:val="20"/>
        </w:rPr>
      </w:pPr>
      <w:r w:rsidRPr="00E233B4">
        <w:rPr>
          <w:rFonts w:ascii="Arial" w:hAnsi="Arial" w:cs="Arial"/>
          <w:b/>
          <w:sz w:val="20"/>
          <w:szCs w:val="20"/>
        </w:rPr>
        <w:t>I)Indica si son o no proporciones (con desarrollo)</w:t>
      </w:r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1)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bookmarkStart w:id="0" w:name="_GoBack"/>
      <w:bookmarkEnd w:id="0"/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2)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17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3)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49</m:t>
            </m:r>
          </m:den>
        </m:f>
      </m:oMath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4)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12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5)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E233B4" w:rsidRDefault="00E233B4" w:rsidP="00E233B4">
      <w:pPr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6)</w:t>
      </w:r>
      <w:r w:rsidRPr="00E233B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</m:oMath>
    </w:p>
    <w:p w:rsidR="00E233B4" w:rsidRPr="009164C0" w:rsidRDefault="00E233B4" w:rsidP="00E233B4">
      <w:pPr>
        <w:rPr>
          <w:rFonts w:ascii="Arial" w:hAnsi="Arial" w:cs="Arial"/>
          <w:sz w:val="20"/>
          <w:szCs w:val="20"/>
        </w:rPr>
      </w:pPr>
    </w:p>
    <w:sectPr w:rsidR="00E233B4" w:rsidRPr="009164C0" w:rsidSect="009164C0">
      <w:type w:val="continuous"/>
      <w:pgSz w:w="12242" w:h="20163" w:code="5"/>
      <w:pgMar w:top="1418" w:right="1701" w:bottom="1418" w:left="1701" w:header="709" w:footer="709" w:gutter="0"/>
      <w:cols w:num="2" w:space="708" w:equalWidth="0">
        <w:col w:w="4060" w:space="720"/>
        <w:col w:w="4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FC" w:rsidRDefault="00684BFC" w:rsidP="00994A9E">
      <w:pPr>
        <w:spacing w:after="0" w:line="240" w:lineRule="auto"/>
      </w:pPr>
      <w:r>
        <w:separator/>
      </w:r>
    </w:p>
  </w:endnote>
  <w:endnote w:type="continuationSeparator" w:id="0">
    <w:p w:rsidR="00684BFC" w:rsidRDefault="00684BFC" w:rsidP="0099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FC" w:rsidRDefault="00684BFC" w:rsidP="00994A9E">
      <w:pPr>
        <w:spacing w:after="0" w:line="240" w:lineRule="auto"/>
      </w:pPr>
      <w:r>
        <w:separator/>
      </w:r>
    </w:p>
  </w:footnote>
  <w:footnote w:type="continuationSeparator" w:id="0">
    <w:p w:rsidR="00684BFC" w:rsidRDefault="00684BFC" w:rsidP="0099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631"/>
    <w:multiLevelType w:val="hybridMultilevel"/>
    <w:tmpl w:val="23B4133A"/>
    <w:lvl w:ilvl="0" w:tplc="BD4CA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E5D45"/>
    <w:rsid w:val="000F5F37"/>
    <w:rsid w:val="001B531E"/>
    <w:rsid w:val="001C41F1"/>
    <w:rsid w:val="001E19B7"/>
    <w:rsid w:val="00331583"/>
    <w:rsid w:val="0034424C"/>
    <w:rsid w:val="0045440C"/>
    <w:rsid w:val="00586B52"/>
    <w:rsid w:val="005952DE"/>
    <w:rsid w:val="005A5FC6"/>
    <w:rsid w:val="00684BFC"/>
    <w:rsid w:val="00747A4E"/>
    <w:rsid w:val="009164C0"/>
    <w:rsid w:val="0097125B"/>
    <w:rsid w:val="009735AD"/>
    <w:rsid w:val="00994A9E"/>
    <w:rsid w:val="00A0127E"/>
    <w:rsid w:val="00A64F33"/>
    <w:rsid w:val="00B34794"/>
    <w:rsid w:val="00C46EB9"/>
    <w:rsid w:val="00DC7400"/>
    <w:rsid w:val="00E233B4"/>
    <w:rsid w:val="00E84C10"/>
    <w:rsid w:val="00E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E8381C6"/>
  <w15:docId w15:val="{4CBDEFAF-8380-4673-BF41-39A7774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34794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locked/>
    <w:rsid w:val="009164C0"/>
    <w:rPr>
      <w:b/>
    </w:rPr>
  </w:style>
  <w:style w:type="paragraph" w:styleId="NormalWeb">
    <w:name w:val="Normal (Web)"/>
    <w:basedOn w:val="Normal"/>
    <w:uiPriority w:val="99"/>
    <w:rsid w:val="00916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locked/>
    <w:rsid w:val="009164C0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9735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A9E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9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A9E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pag16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adysespinosa1980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José Victorino Lastarria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Lorena</cp:lastModifiedBy>
  <cp:revision>2</cp:revision>
  <dcterms:created xsi:type="dcterms:W3CDTF">2020-05-28T18:19:00Z</dcterms:created>
  <dcterms:modified xsi:type="dcterms:W3CDTF">2020-05-28T18:19:00Z</dcterms:modified>
</cp:coreProperties>
</file>