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B8880" w14:textId="1A459EE4" w:rsidR="00B05951" w:rsidRDefault="00B05951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</w:p>
    <w:p w14:paraId="290743C5" w14:textId="0AE2C072" w:rsidR="002022F6" w:rsidRDefault="002022F6" w:rsidP="002022F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B3D649" wp14:editId="6A305375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0AE08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8" DrawAspect="Content" ObjectID="_1650211172" r:id="rId7"/>
        </w:object>
      </w:r>
      <w:r>
        <w:t xml:space="preserve">             Liceo José Victorino Lastarria</w:t>
      </w:r>
    </w:p>
    <w:p w14:paraId="16BFB403" w14:textId="5F582666" w:rsidR="002022F6" w:rsidRDefault="002022F6" w:rsidP="002022F6">
      <w:pPr>
        <w:spacing w:after="0" w:line="240" w:lineRule="auto"/>
      </w:pPr>
      <w:r>
        <w:t xml:space="preserve">                   Rancagua</w:t>
      </w:r>
    </w:p>
    <w:p w14:paraId="53698997" w14:textId="4750D75F" w:rsidR="002022F6" w:rsidRDefault="002022F6" w:rsidP="002022F6">
      <w:pPr>
        <w:spacing w:after="0" w:line="240" w:lineRule="auto"/>
        <w:rPr>
          <w:i/>
        </w:rPr>
      </w:pPr>
      <w:r>
        <w:t xml:space="preserve">           “</w:t>
      </w:r>
      <w:r>
        <w:rPr>
          <w:i/>
        </w:rPr>
        <w:t>Formando Técnicos para el mañana”</w:t>
      </w:r>
    </w:p>
    <w:p w14:paraId="12D05008" w14:textId="6C09F2E4" w:rsidR="002022F6" w:rsidRPr="005952DE" w:rsidRDefault="002022F6" w:rsidP="002022F6">
      <w:pPr>
        <w:spacing w:after="0" w:line="240" w:lineRule="auto"/>
      </w:pPr>
      <w:r>
        <w:rPr>
          <w:i/>
        </w:rPr>
        <w:t xml:space="preserve">                </w:t>
      </w:r>
      <w:r>
        <w:t>Unidad Técnico-Pedagógica</w:t>
      </w:r>
    </w:p>
    <w:p w14:paraId="5C9B0524" w14:textId="77777777" w:rsidR="002022F6" w:rsidRDefault="002022F6" w:rsidP="002022F6"/>
    <w:p w14:paraId="7BED5370" w14:textId="77777777" w:rsidR="002022F6" w:rsidRDefault="002022F6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</w:p>
    <w:p w14:paraId="3C6076C9" w14:textId="478162E0" w:rsidR="00B05951" w:rsidRPr="002022F6" w:rsidRDefault="002022F6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32"/>
          <w:szCs w:val="32"/>
          <w:lang w:val="es-CL"/>
        </w:rPr>
      </w:pPr>
      <w:r w:rsidRPr="002022F6"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32"/>
          <w:szCs w:val="32"/>
          <w:lang w:val="es-CL"/>
        </w:rPr>
        <w:t>PLANIFICACION DE LA PRODUCCION GASTRONOMICA</w:t>
      </w:r>
    </w:p>
    <w:p w14:paraId="5BB9C027" w14:textId="77777777" w:rsidR="00B05951" w:rsidRDefault="00C5404F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Profesor: Nicolás Neira Salas</w:t>
      </w:r>
    </w:p>
    <w:p w14:paraId="000D8EC9" w14:textId="77777777" w:rsidR="00B05951" w:rsidRDefault="00C5404F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Curso: 3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°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 A y B</w:t>
      </w:r>
    </w:p>
    <w:p w14:paraId="232B56BD" w14:textId="79966F26" w:rsidR="00B05951" w:rsidRDefault="00C5404F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Gu</w:t>
      </w:r>
      <w:r w:rsidR="002022F6"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>í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a N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°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6</w:t>
      </w:r>
    </w:p>
    <w:p w14:paraId="265C654F" w14:textId="260F5EEB" w:rsidR="002022F6" w:rsidRDefault="002022F6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</w:pP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Semana del 4 al 8 de </w:t>
      </w:r>
      <w:proofErr w:type="gramStart"/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Mayo</w:t>
      </w:r>
      <w:proofErr w:type="gramEnd"/>
    </w:p>
    <w:p w14:paraId="50AB6076" w14:textId="7764B38A" w:rsidR="00B05951" w:rsidRDefault="00C5404F">
      <w:pPr>
        <w:tabs>
          <w:tab w:val="left" w:pos="0"/>
        </w:tabs>
        <w:spacing w:before="128"/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</w:pPr>
      <w:proofErr w:type="spellStart"/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>Oa</w:t>
      </w:r>
      <w:proofErr w:type="spellEnd"/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 xml:space="preserve"> 4: ordenar, organizar y disponer los productos intermedios, equipos y utensilios, de acuerdo con sus características organolépticas, al proceso de </w:t>
      </w: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>elaboración gastronómica y a las normativas de higiene e in</w:t>
      </w:r>
      <w:r w:rsidR="002022F6"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>ocuidad.</w:t>
      </w:r>
    </w:p>
    <w:p w14:paraId="59A06123" w14:textId="77777777" w:rsidR="00B05951" w:rsidRDefault="00B05951">
      <w:pPr>
        <w:tabs>
          <w:tab w:val="left" w:pos="0"/>
        </w:tabs>
        <w:spacing w:before="128"/>
        <w:rPr>
          <w:rFonts w:ascii="Calibri" w:eastAsia="Calibri" w:hAnsi="Calibri"/>
          <w:b/>
          <w:bCs/>
          <w:lang w:val="es"/>
        </w:rPr>
      </w:pPr>
    </w:p>
    <w:p w14:paraId="78BB667C" w14:textId="509C0421" w:rsidR="00B05951" w:rsidRDefault="00C5404F">
      <w:pPr>
        <w:tabs>
          <w:tab w:val="left" w:pos="0"/>
        </w:tabs>
        <w:spacing w:before="128"/>
        <w:rPr>
          <w:rFonts w:ascii="Microsoft Sans Serif" w:eastAsia="Microsoft Sans Serif" w:hAnsi="Microsoft Sans Serif"/>
          <w:b/>
          <w:bCs/>
          <w:color w:val="000000"/>
          <w:sz w:val="26"/>
          <w:lang w:val="es-CL"/>
        </w:rPr>
      </w:pP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 xml:space="preserve">Objetivo: </w:t>
      </w:r>
      <w:r>
        <w:rPr>
          <w:rFonts w:ascii="Microsoft Sans Serif" w:eastAsia="Microsoft Sans Serif" w:hAnsi="Microsoft Sans Serif"/>
          <w:b/>
          <w:bCs/>
          <w:color w:val="000000"/>
          <w:sz w:val="26"/>
          <w:lang w:val="es-CL"/>
        </w:rPr>
        <w:t>Comprender los tipos de almacenamiento (</w:t>
      </w:r>
      <w:proofErr w:type="spellStart"/>
      <w:r>
        <w:rPr>
          <w:rFonts w:ascii="Microsoft Sans Serif" w:eastAsia="Microsoft Sans Serif" w:hAnsi="Microsoft Sans Serif"/>
          <w:b/>
          <w:bCs/>
          <w:color w:val="000000"/>
          <w:sz w:val="26"/>
          <w:lang w:val="es-CL"/>
        </w:rPr>
        <w:t>almacen</w:t>
      </w:r>
      <w:proofErr w:type="spellEnd"/>
      <w:r>
        <w:rPr>
          <w:rFonts w:ascii="Microsoft Sans Serif" w:eastAsia="Microsoft Sans Serif" w:hAnsi="Microsoft Sans Serif"/>
          <w:b/>
          <w:bCs/>
          <w:color w:val="000000"/>
          <w:sz w:val="26"/>
          <w:lang w:val="es-CL"/>
        </w:rPr>
        <w:t xml:space="preserve">, despensa o bodega de alimentos)  </w:t>
      </w:r>
    </w:p>
    <w:p w14:paraId="598BACAD" w14:textId="77777777" w:rsidR="00B05951" w:rsidRDefault="00B05951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</w:p>
    <w:p w14:paraId="5E6C4130" w14:textId="77777777" w:rsidR="00B05951" w:rsidRDefault="00C5404F">
      <w:pPr>
        <w:pStyle w:val="NormalWeb"/>
        <w:shd w:val="clear" w:color="auto" w:fill="FFFFFF"/>
        <w:spacing w:beforeAutospacing="0" w:after="225" w:afterAutospacing="0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Optimizar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espacio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almacenamiento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alimentos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secos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enlatados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nos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ayudará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mantenerlos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libres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contaminación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, a que no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caduquen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, a que no se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estropeen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protegidos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de las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plagas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. ¿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Cómo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conseguirlo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Seguir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siete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simples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principios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hará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que los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productos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conserven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seguros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sanos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nutritivos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durante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el mayor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tiempo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posible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.</w:t>
      </w:r>
    </w:p>
    <w:p w14:paraId="0C679838" w14:textId="77777777" w:rsidR="002022F6" w:rsidRDefault="00C5404F">
      <w:pPr>
        <w:pStyle w:val="NormalWeb"/>
        <w:shd w:val="clear" w:color="auto" w:fill="FFFFFF"/>
        <w:spacing w:beforeAutospacing="0" w:after="150" w:afterAutospacing="0"/>
        <w:rPr>
          <w:rFonts w:ascii="Arial" w:hAnsi="Arial" w:cs="Arial"/>
          <w:color w:val="585858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Mientras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que 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almacenamiento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correcto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seguro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alimentos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frescos y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rápidamente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perecederos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está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muy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presente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las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prácticas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higiene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alimentaria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parece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almacenar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alimentos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secos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enlatados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con la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misma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atención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no es tan habitual.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  <w:t xml:space="preserve">Sin embargo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existen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ciertas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prácticas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factores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ambientales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afectan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a la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correcta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conservación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estos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alimentos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Tenerlos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cuenta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puede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evitar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pérdidas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producto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problemas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seguridad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alimentaria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Vamos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ver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optimizar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espacio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almacenamiento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y los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factores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ambientales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con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siete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reglas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simples:</w:t>
      </w:r>
    </w:p>
    <w:p w14:paraId="3440F7CA" w14:textId="77777777" w:rsidR="002022F6" w:rsidRDefault="002022F6">
      <w:pPr>
        <w:pStyle w:val="NormalWeb"/>
        <w:shd w:val="clear" w:color="auto" w:fill="FFFFFF"/>
        <w:spacing w:beforeAutospacing="0" w:after="150" w:afterAutospacing="0"/>
        <w:rPr>
          <w:rFonts w:ascii="Arial" w:hAnsi="Arial" w:cs="Arial"/>
          <w:color w:val="585858"/>
          <w:sz w:val="22"/>
          <w:szCs w:val="22"/>
          <w:shd w:val="clear" w:color="auto" w:fill="FFFFFF"/>
        </w:rPr>
      </w:pPr>
    </w:p>
    <w:p w14:paraId="24F6228E" w14:textId="77777777" w:rsidR="002022F6" w:rsidRDefault="002022F6">
      <w:pPr>
        <w:pStyle w:val="NormalWeb"/>
        <w:shd w:val="clear" w:color="auto" w:fill="FFFFFF"/>
        <w:spacing w:beforeAutospacing="0" w:after="150" w:afterAutospacing="0"/>
        <w:rPr>
          <w:rFonts w:ascii="Arial" w:hAnsi="Arial" w:cs="Arial"/>
          <w:color w:val="585858"/>
          <w:sz w:val="22"/>
          <w:szCs w:val="22"/>
          <w:shd w:val="clear" w:color="auto" w:fill="FFFFFF"/>
        </w:rPr>
      </w:pPr>
    </w:p>
    <w:p w14:paraId="7A0DAE31" w14:textId="3B6ECE89" w:rsidR="00B05951" w:rsidRDefault="00C5404F">
      <w:pPr>
        <w:pStyle w:val="NormalWeb"/>
        <w:shd w:val="clear" w:color="auto" w:fill="FFFFFF"/>
        <w:spacing w:beforeAutospacing="0" w:after="150" w:afterAutospacing="0"/>
        <w:rPr>
          <w:rFonts w:ascii="Arial" w:hAnsi="Arial" w:cs="Arial"/>
          <w:color w:val="585858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lastRenderedPageBreak/>
        <w:br/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>Rotación</w:t>
      </w:r>
      <w:proofErr w:type="spellEnd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>producto</w:t>
      </w:r>
      <w:proofErr w:type="spellEnd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  <w:lang w:val="es-CL"/>
        </w:rPr>
        <w:t xml:space="preserve">( A esto le llamamos fifo por sus siglas  en </w:t>
      </w:r>
      <w:proofErr w:type="spellStart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  <w:lang w:val="es-CL"/>
        </w:rPr>
        <w:t>ingles</w:t>
      </w:r>
      <w:proofErr w:type="spellEnd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  <w:lang w:val="es-CL"/>
        </w:rPr>
        <w:t>)(</w:t>
      </w:r>
      <w:proofErr w:type="spellStart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  <w:lang w:val="es-CL"/>
        </w:rPr>
        <w:t>First</w:t>
      </w:r>
      <w:proofErr w:type="spellEnd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  <w:lang w:val="es-CL"/>
        </w:rPr>
        <w:t xml:space="preserve"> i</w:t>
      </w:r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  <w:lang w:val="es-CL"/>
        </w:rPr>
        <w:t xml:space="preserve">n </w:t>
      </w:r>
      <w:proofErr w:type="spellStart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  <w:lang w:val="es-CL"/>
        </w:rPr>
        <w:t>first</w:t>
      </w:r>
      <w:proofErr w:type="spellEnd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  <w:lang w:val="es-CL"/>
        </w:rPr>
        <w:t xml:space="preserve"> </w:t>
      </w:r>
      <w:proofErr w:type="spellStart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  <w:lang w:val="es-CL"/>
        </w:rPr>
        <w:t>out</w:t>
      </w:r>
      <w:proofErr w:type="spellEnd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  <w:lang w:val="es-CL"/>
        </w:rPr>
        <w:t xml:space="preserve">) ( el primero que entre es el primero en salir ) 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  <w:t xml:space="preserve">El primer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consejo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para 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uso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eficiente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un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almacén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productos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secos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es: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rotar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rotar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rotar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  <w:t xml:space="preserve">El primer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producto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entra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cada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clase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debe ser el primero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también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salir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venderse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  <w:lang w:val="es-CL"/>
        </w:rPr>
        <w:t xml:space="preserve"> (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  <w:lang w:val="es-CL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  <w:lang w:val="es-CL"/>
        </w:rPr>
        <w:t>asi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  <w:lang w:val="es-CL"/>
        </w:rPr>
        <w:t xml:space="preserve"> nos aseguramos que los productos no descompongan ni venzan)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. Con un poco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imaginación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habilidad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colocar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los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alimentos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almacén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modo que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pueda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implementarse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lo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mejor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posible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este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principio. Es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importante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fechar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todos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los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alimentos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entran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amacén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mantener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registro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práctico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fácilmente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visible por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fechas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"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caducidad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", "vender antes de", y "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consumir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antes de".</w:t>
      </w:r>
    </w:p>
    <w:p w14:paraId="79E0933F" w14:textId="77777777" w:rsidR="00B05951" w:rsidRDefault="00C5404F">
      <w:pPr>
        <w:pStyle w:val="NormalWeb"/>
        <w:shd w:val="clear" w:color="auto" w:fill="FFFFFF"/>
        <w:spacing w:beforeAutospacing="0" w:after="150" w:afterAutospacing="0"/>
        <w:rPr>
          <w:rFonts w:ascii="Arial" w:hAnsi="Arial" w:cs="Arial"/>
          <w:color w:val="585858"/>
          <w:sz w:val="22"/>
          <w:szCs w:val="22"/>
          <w:shd w:val="clear" w:color="auto" w:fill="FFFFFF"/>
          <w:lang w:val="es-CL"/>
        </w:rPr>
      </w:pP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  <w:lang w:val="es-CL"/>
        </w:rPr>
        <w:t>A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  <w:lang w:val="es-CL"/>
        </w:rPr>
        <w:t>si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  <w:lang w:val="es-CL"/>
        </w:rPr>
        <w:t xml:space="preserve"> evitamos perdidas por no consumo y mantenemos nuestro stock</w:t>
      </w:r>
    </w:p>
    <w:p w14:paraId="377DC50F" w14:textId="57B80BAD" w:rsidR="00B05951" w:rsidRDefault="00C5404F">
      <w:pPr>
        <w:pStyle w:val="NormalWeb"/>
        <w:shd w:val="clear" w:color="auto" w:fill="FFFFFF"/>
        <w:spacing w:beforeAutospacing="0" w:after="150" w:afterAutospacing="0"/>
        <w:rPr>
          <w:rFonts w:ascii="Arial" w:hAnsi="Arial" w:cs="Arial"/>
          <w:color w:val="585858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585858"/>
          <w:sz w:val="22"/>
          <w:szCs w:val="22"/>
          <w:shd w:val="clear" w:color="auto" w:fill="FFFFFF"/>
          <w:lang w:val="es-CL"/>
        </w:rPr>
        <w:t>-DEFINIR QUE ES STOCK</w:t>
      </w:r>
      <w:r w:rsidR="002022F6">
        <w:rPr>
          <w:rFonts w:ascii="Arial" w:hAnsi="Arial" w:cs="Arial"/>
          <w:color w:val="585858"/>
          <w:sz w:val="22"/>
          <w:szCs w:val="22"/>
          <w:shd w:val="clear" w:color="auto" w:fill="FFFFFF"/>
          <w:lang w:val="es-CL"/>
        </w:rPr>
        <w:t xml:space="preserve">: </w:t>
      </w:r>
      <w:r w:rsidR="002022F6">
        <w:rPr>
          <w:rFonts w:ascii="Arial" w:hAnsi="Arial" w:cs="Arial"/>
          <w:color w:val="585858"/>
          <w:sz w:val="22"/>
          <w:szCs w:val="22"/>
          <w:shd w:val="clear" w:color="auto" w:fill="FFFFFF"/>
          <w:lang w:val="es-CL"/>
        </w:rPr>
        <w:softHyphen/>
      </w:r>
      <w:r w:rsidR="002022F6">
        <w:rPr>
          <w:rFonts w:ascii="Arial" w:hAnsi="Arial" w:cs="Arial"/>
          <w:color w:val="585858"/>
          <w:sz w:val="22"/>
          <w:szCs w:val="22"/>
          <w:shd w:val="clear" w:color="auto" w:fill="FFFFFF"/>
          <w:lang w:val="es-CL"/>
        </w:rPr>
        <w:softHyphen/>
      </w:r>
      <w:r w:rsidR="002022F6">
        <w:rPr>
          <w:rFonts w:ascii="Arial" w:hAnsi="Arial" w:cs="Arial"/>
          <w:color w:val="585858"/>
          <w:sz w:val="22"/>
          <w:szCs w:val="22"/>
          <w:shd w:val="clear" w:color="auto" w:fill="FFFFFF"/>
          <w:lang w:val="es-CL"/>
        </w:rPr>
        <w:softHyphen/>
      </w:r>
      <w:r w:rsidR="002022F6">
        <w:rPr>
          <w:rFonts w:ascii="Arial" w:hAnsi="Arial" w:cs="Arial"/>
          <w:color w:val="585858"/>
          <w:sz w:val="22"/>
          <w:szCs w:val="22"/>
          <w:shd w:val="clear" w:color="auto" w:fill="FFFFFF"/>
          <w:lang w:val="es-CL"/>
        </w:rPr>
        <w:softHyphen/>
      </w:r>
      <w:r w:rsidR="002022F6">
        <w:rPr>
          <w:rFonts w:ascii="Arial" w:hAnsi="Arial" w:cs="Arial"/>
          <w:color w:val="585858"/>
          <w:sz w:val="22"/>
          <w:szCs w:val="22"/>
          <w:shd w:val="clear" w:color="auto" w:fill="FFFFFF"/>
          <w:lang w:val="es-CL"/>
        </w:rPr>
        <w:softHyphen/>
        <w:t>_________________________________________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>Atención</w:t>
      </w:r>
      <w:proofErr w:type="spellEnd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 xml:space="preserve"> a la </w:t>
      </w:r>
      <w:proofErr w:type="spellStart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>temperatur</w:t>
      </w:r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>a</w:t>
      </w:r>
      <w:proofErr w:type="spellEnd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  <w:lang w:val="es-CL"/>
        </w:rPr>
        <w:t xml:space="preserve"> del alimento no refrigerado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Mantener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los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espacios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almacenamiento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frescos,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secos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y bien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ventilados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. La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temperatura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debe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mantenerse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entre los 10ºC y los 20 ºC,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cuanto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más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fresco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mejor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. El factor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temperatura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es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importante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mantener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mayor una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vida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út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il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alimento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. 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partir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los 10ºC, 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aumento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temperatura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reduce la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vida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útil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mayoría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los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alimentos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. 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almacenamiento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frío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reduce la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actividad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respiratoria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y la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degradación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las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enzimas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reduce la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pérdida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interna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agua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inhibe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recimiento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organismos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favorecen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descomposición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alimento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Además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algunos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alimentos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las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frutas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y los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tubérculos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frio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ralentiza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formación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etileno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un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agente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natural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maduración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  <w:t xml:space="preserve">Como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parte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mantenimiento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temperat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ura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óptima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se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recomienda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una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ventilación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adecuada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siendo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esencial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necesaria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una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tasa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mínima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intercambio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aire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Además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almacén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debe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estar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libre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tuberías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sin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aislamiento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canalicen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vapor o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agua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calentadores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agua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transformadores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un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idades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condensación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refrigeración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generadores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vapor u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otros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equipos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producción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calor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</w:p>
    <w:p w14:paraId="30BC0608" w14:textId="77777777" w:rsidR="002022F6" w:rsidRDefault="00C5404F">
      <w:pPr>
        <w:pStyle w:val="NormalWeb"/>
        <w:shd w:val="clear" w:color="auto" w:fill="FFFFFF"/>
        <w:spacing w:beforeAutospacing="0" w:after="150" w:afterAutospacing="0"/>
        <w:rPr>
          <w:rFonts w:ascii="Arial" w:hAnsi="Arial" w:cs="Arial"/>
          <w:color w:val="585858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>Controlar</w:t>
      </w:r>
      <w:proofErr w:type="spellEnd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>humedad</w:t>
      </w:r>
      <w:proofErr w:type="spellEnd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Idealmente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las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áreas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almacén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deberían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tener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nivel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humedad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del 15%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menos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. Durante los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períodos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más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húmedos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año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puede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ser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necesario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uso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aire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acondicionado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deshumidificadores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controlar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este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factor.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También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ayuda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uso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embalajes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impermeables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a la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humedad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  <w:t xml:space="preserve">Se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recomienda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mantener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los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alimentos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almacenados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sus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paquetes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originales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siempre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sea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posi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ble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. La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mayoría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los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envases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están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diseñados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para 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alimento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contienen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y se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mantendrán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buenas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condiciones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durante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vida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útil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mismo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excepto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casos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exceso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temperatura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humedad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.</w:t>
      </w:r>
    </w:p>
    <w:p w14:paraId="0EC7D4DA" w14:textId="77777777" w:rsidR="002022F6" w:rsidRDefault="002022F6">
      <w:pPr>
        <w:pStyle w:val="NormalWeb"/>
        <w:shd w:val="clear" w:color="auto" w:fill="FFFFFF"/>
        <w:spacing w:beforeAutospacing="0" w:after="150" w:afterAutospacing="0"/>
        <w:rPr>
          <w:rFonts w:ascii="Arial" w:hAnsi="Arial" w:cs="Arial"/>
          <w:color w:val="585858"/>
          <w:sz w:val="22"/>
          <w:szCs w:val="22"/>
          <w:shd w:val="clear" w:color="auto" w:fill="FFFFFF"/>
        </w:rPr>
      </w:pPr>
    </w:p>
    <w:p w14:paraId="06FBFB45" w14:textId="77777777" w:rsidR="002022F6" w:rsidRDefault="002022F6">
      <w:pPr>
        <w:pStyle w:val="NormalWeb"/>
        <w:shd w:val="clear" w:color="auto" w:fill="FFFFFF"/>
        <w:spacing w:beforeAutospacing="0" w:after="150" w:afterAutospacing="0"/>
        <w:rPr>
          <w:rFonts w:ascii="Arial" w:hAnsi="Arial" w:cs="Arial"/>
          <w:color w:val="585858"/>
          <w:sz w:val="22"/>
          <w:szCs w:val="22"/>
          <w:shd w:val="clear" w:color="auto" w:fill="FFFFFF"/>
        </w:rPr>
      </w:pPr>
    </w:p>
    <w:p w14:paraId="26FDFCDA" w14:textId="77777777" w:rsidR="002022F6" w:rsidRDefault="002022F6">
      <w:pPr>
        <w:pStyle w:val="NormalWeb"/>
        <w:shd w:val="clear" w:color="auto" w:fill="FFFFFF"/>
        <w:spacing w:beforeAutospacing="0" w:after="150" w:afterAutospacing="0"/>
        <w:rPr>
          <w:rFonts w:ascii="Arial" w:hAnsi="Arial" w:cs="Arial"/>
          <w:color w:val="585858"/>
          <w:sz w:val="22"/>
          <w:szCs w:val="22"/>
          <w:shd w:val="clear" w:color="auto" w:fill="FFFFFF"/>
        </w:rPr>
      </w:pPr>
    </w:p>
    <w:p w14:paraId="6EFD9CF3" w14:textId="78D9F96E" w:rsidR="00B05951" w:rsidRDefault="00C5404F">
      <w:pPr>
        <w:pStyle w:val="NormalWeb"/>
        <w:shd w:val="clear" w:color="auto" w:fill="FFFFFF"/>
        <w:spacing w:beforeAutospacing="0" w:after="150" w:afterAutospacing="0"/>
        <w:rPr>
          <w:rFonts w:ascii="Arial" w:hAnsi="Arial" w:cs="Arial"/>
          <w:color w:val="585858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  <w:t xml:space="preserve">Si 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embalaje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original no es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práctico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se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deben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mante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ner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los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alimentos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recipientes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herméticos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para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evitar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la entrada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plagas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insectos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roedores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asi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otros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contaminantes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>4. La luz del sol.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  <w:t xml:space="preserve">Hay que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evitar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almacenar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alimentos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bajo la luz solar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directa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ya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promueve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oxidación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y la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cons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iguiente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pérdida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calida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y valor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nutricional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los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alimentos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. Por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ejemplo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las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vitaminas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liposolubles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la A, D, E y K son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particularmente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sensibles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a la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degradación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la luz.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  <w:t xml:space="preserve">Es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mejor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bloquear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la luz del sol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las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ventanas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claraboyas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utiliza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iluminación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artificial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momento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que se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usa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almacén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>Almacenar</w:t>
      </w:r>
      <w:proofErr w:type="spellEnd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>reduciendo</w:t>
      </w:r>
      <w:proofErr w:type="spellEnd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>riesgos</w:t>
      </w:r>
      <w:proofErr w:type="spellEnd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Guardar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los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alimentos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a una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distancia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mínima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15cm del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suelo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y, al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menos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a 50cm de las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paredes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exteriores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reduce las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posibilidades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condensación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causa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da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por la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diferencia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temperatura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entre 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recipiente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y la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superficie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contra la que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descansa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. Este principio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facilita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además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limpieza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y el control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plagas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También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recomienda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evitar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almacenar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productos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menos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70 cm del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techo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si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se dan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allí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te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mperaturas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altas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Almacenar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los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palés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  <w:lang w:val="es-CL"/>
        </w:rPr>
        <w:t xml:space="preserve"> (cajas de transportes de verduras o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  <w:lang w:val="es-CL"/>
        </w:rPr>
        <w:t>mercaderia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  <w:lang w:val="es-CL"/>
        </w:rPr>
        <w:t xml:space="preserve"> )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vacíos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a una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cierta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altura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suelo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evitará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sirvan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refugio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plagas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especialmente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roedores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  <w:t xml:space="preserve">Es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importante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también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reservar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una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área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designada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productos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con 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embalaje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dañado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diferenciar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si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daño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es un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defecto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solo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estético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si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supone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peligro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potencial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y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sellar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los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envases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rotos para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evitar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derrames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contaminación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  <w:t xml:space="preserve">No se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deben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almacenar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productos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limpieza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  <w:lang w:val="es-CL"/>
        </w:rPr>
        <w:t>u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otros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productos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no comest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ibles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mismo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almacén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con los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alimentos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sin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alguna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barrera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física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que los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separe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>Ojo</w:t>
      </w:r>
      <w:proofErr w:type="spellEnd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 xml:space="preserve"> a las </w:t>
      </w:r>
      <w:proofErr w:type="spellStart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>plagas</w:t>
      </w:r>
      <w:proofErr w:type="spellEnd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  <w:t xml:space="preserve">Para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evitar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la entrada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insectos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roedores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aves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al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almacén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las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puertas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ventanas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deben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estar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bien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protegidas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mantenerse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cerradas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siempre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qu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sea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posible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Cualquier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apertura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al exterior y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grietas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estructurales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debe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sellarse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rápidamente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  <w:t xml:space="preserve">Si es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necesario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utilizar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portacebos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deben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ser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monitorizados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regularmente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eliminados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si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están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dañados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cualquier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resto del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cebo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se debe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limpiar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quitar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con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cuidado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Mantener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entorno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almacén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buenas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condiciones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salubridad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nos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ayudará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</w:t>
      </w:r>
      <w:proofErr w:type="gram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evitar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las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infestaciones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</w:p>
    <w:p w14:paraId="5D42E0AD" w14:textId="69B24674" w:rsidR="002022F6" w:rsidRDefault="002022F6">
      <w:pPr>
        <w:pStyle w:val="NormalWeb"/>
        <w:shd w:val="clear" w:color="auto" w:fill="FFFFFF"/>
        <w:spacing w:beforeAutospacing="0" w:after="150" w:afterAutospacing="0"/>
        <w:rPr>
          <w:rFonts w:ascii="Arial" w:hAnsi="Arial" w:cs="Arial"/>
          <w:color w:val="585858"/>
          <w:sz w:val="22"/>
          <w:szCs w:val="22"/>
          <w:shd w:val="clear" w:color="auto" w:fill="FFFFFF"/>
        </w:rPr>
      </w:pPr>
    </w:p>
    <w:p w14:paraId="7745C8C6" w14:textId="4B343EB4" w:rsidR="002022F6" w:rsidRDefault="002022F6">
      <w:pPr>
        <w:pStyle w:val="NormalWeb"/>
        <w:shd w:val="clear" w:color="auto" w:fill="FFFFFF"/>
        <w:spacing w:beforeAutospacing="0" w:after="150" w:afterAutospacing="0"/>
        <w:rPr>
          <w:rFonts w:ascii="Arial" w:hAnsi="Arial" w:cs="Arial"/>
          <w:color w:val="585858"/>
          <w:sz w:val="22"/>
          <w:szCs w:val="22"/>
          <w:shd w:val="clear" w:color="auto" w:fill="FFFFFF"/>
        </w:rPr>
      </w:pPr>
    </w:p>
    <w:p w14:paraId="2E565316" w14:textId="40BE48B6" w:rsidR="002022F6" w:rsidRDefault="002022F6">
      <w:pPr>
        <w:pStyle w:val="NormalWeb"/>
        <w:shd w:val="clear" w:color="auto" w:fill="FFFFFF"/>
        <w:spacing w:beforeAutospacing="0" w:after="150" w:afterAutospacing="0"/>
        <w:rPr>
          <w:rFonts w:ascii="Arial" w:hAnsi="Arial" w:cs="Arial"/>
          <w:color w:val="585858"/>
          <w:sz w:val="22"/>
          <w:szCs w:val="22"/>
          <w:shd w:val="clear" w:color="auto" w:fill="FFFFFF"/>
        </w:rPr>
      </w:pPr>
    </w:p>
    <w:p w14:paraId="5EF84029" w14:textId="77777777" w:rsidR="002022F6" w:rsidRDefault="002022F6">
      <w:pPr>
        <w:pStyle w:val="NormalWeb"/>
        <w:shd w:val="clear" w:color="auto" w:fill="FFFFFF"/>
        <w:spacing w:beforeAutospacing="0" w:after="150" w:afterAutospacing="0"/>
        <w:rPr>
          <w:rFonts w:ascii="Arial" w:hAnsi="Arial" w:cs="Arial"/>
          <w:color w:val="585858"/>
          <w:sz w:val="22"/>
          <w:szCs w:val="22"/>
          <w:shd w:val="clear" w:color="auto" w:fill="FFFFFF"/>
        </w:rPr>
      </w:pPr>
    </w:p>
    <w:p w14:paraId="127B0194" w14:textId="77777777" w:rsidR="00B05951" w:rsidRDefault="00C5404F">
      <w:pPr>
        <w:pStyle w:val="NormalWeb"/>
        <w:shd w:val="clear" w:color="auto" w:fill="FFFFFF"/>
        <w:spacing w:beforeAutospacing="0" w:after="150" w:afterAutospacing="0"/>
        <w:rPr>
          <w:rFonts w:ascii="Arial" w:hAnsi="Arial" w:cs="Arial"/>
          <w:color w:val="585858"/>
          <w:sz w:val="22"/>
          <w:szCs w:val="22"/>
        </w:rPr>
      </w:pPr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 xml:space="preserve">7. El </w:t>
      </w:r>
      <w:proofErr w:type="spellStart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>tamaño</w:t>
      </w:r>
      <w:proofErr w:type="spellEnd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>almacén</w:t>
      </w:r>
      <w:proofErr w:type="spellEnd"/>
      <w:r>
        <w:rPr>
          <w:rFonts w:ascii="Arial" w:hAnsi="Arial" w:cs="Arial"/>
          <w:b/>
          <w:color w:val="585858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br/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Dimensionar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correctamente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las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necesidades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espacio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almacén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es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importante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para una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buena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gestión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mism</w:t>
      </w:r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Estas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necesidades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variaran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según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tipo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establecimiento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la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cantidad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alimentos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comprados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regularmente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, la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frecuencia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cantidad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entrada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alimentos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o 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flujo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salida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producto</w:t>
      </w:r>
      <w:proofErr w:type="spellEnd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585858"/>
          <w:sz w:val="22"/>
          <w:szCs w:val="22"/>
          <w:shd w:val="clear" w:color="auto" w:fill="FFFFFF"/>
        </w:rPr>
        <w:t>almacén</w:t>
      </w:r>
      <w:proofErr w:type="spellEnd"/>
    </w:p>
    <w:p w14:paraId="13F84271" w14:textId="5C8AF91E" w:rsidR="00B05951" w:rsidRPr="00C5404F" w:rsidRDefault="00C5404F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sz w:val="24"/>
          <w:szCs w:val="24"/>
        </w:rPr>
      </w:pPr>
      <w:r w:rsidRPr="00C5404F">
        <w:rPr>
          <w:rFonts w:ascii="Microsoft JhengHei UI Light" w:eastAsia="Microsoft JhengHei UI Light" w:hAnsi="Microsoft JhengHei UI Light" w:cs="Microsoft JhengHei UI Light"/>
          <w:b/>
          <w:bCs/>
          <w:sz w:val="24"/>
          <w:szCs w:val="24"/>
        </w:rPr>
        <w:t xml:space="preserve">ACTIVIDAD: </w:t>
      </w:r>
    </w:p>
    <w:p w14:paraId="72FE365C" w14:textId="0CFFE2C4" w:rsidR="00C5404F" w:rsidRDefault="00C5404F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</w:rPr>
        <w:t>1.- Explique con sus palabras la diferencia entre una despensa, un almacén y una cámara de mantención y refrigeración.</w:t>
      </w:r>
    </w:p>
    <w:p w14:paraId="04D83643" w14:textId="2E09FF83" w:rsidR="002022F6" w:rsidRPr="00C5404F" w:rsidRDefault="00C5404F" w:rsidP="00C5404F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</w:rPr>
        <w:t xml:space="preserve">Envíe </w:t>
      </w:r>
      <w:proofErr w:type="gramStart"/>
      <w:r>
        <w:rPr>
          <w:rFonts w:ascii="Microsoft JhengHei UI Light" w:eastAsia="Microsoft JhengHei UI Light" w:hAnsi="Microsoft JhengHei UI Light" w:cs="Microsoft JhengHei UI Light"/>
          <w:sz w:val="24"/>
          <w:szCs w:val="24"/>
        </w:rPr>
        <w:t>sus respuesta</w:t>
      </w:r>
      <w:proofErr w:type="gramEnd"/>
      <w:r>
        <w:rPr>
          <w:rFonts w:ascii="Microsoft JhengHei UI Light" w:eastAsia="Microsoft JhengHei UI Light" w:hAnsi="Microsoft JhengHei UI Light" w:cs="Microsoft JhengHei UI Light"/>
          <w:sz w:val="24"/>
          <w:szCs w:val="24"/>
        </w:rPr>
        <w:t xml:space="preserve"> </w:t>
      </w:r>
      <w:proofErr w:type="spellStart"/>
      <w:r w:rsidR="002022F6"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Via</w:t>
      </w:r>
      <w:proofErr w:type="spellEnd"/>
      <w:r w:rsidR="002022F6"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 </w:t>
      </w:r>
      <w:proofErr w:type="spellStart"/>
      <w:r w:rsidR="002022F6"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whatsapp</w:t>
      </w:r>
      <w:proofErr w:type="spellEnd"/>
      <w:r w:rsidR="002022F6"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 al +56 979495441</w:t>
      </w:r>
    </w:p>
    <w:p w14:paraId="36199AF4" w14:textId="77777777" w:rsidR="00B05951" w:rsidRDefault="00B05951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val="es-CL"/>
        </w:rPr>
      </w:pPr>
    </w:p>
    <w:sectPr w:rsidR="00B05951" w:rsidSect="002022F6">
      <w:pgSz w:w="11906" w:h="16838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022F6"/>
    <w:rsid w:val="00B05951"/>
    <w:rsid w:val="00C5404F"/>
    <w:rsid w:val="03345E33"/>
    <w:rsid w:val="17BE1AFA"/>
    <w:rsid w:val="2F9346F0"/>
    <w:rsid w:val="4E32655B"/>
    <w:rsid w:val="741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  <w14:docId w14:val="7463A720"/>
  <w15:docId w15:val="{F050EC34-EF07-4DB7-879F-3AEEF960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nfasis">
    <w:name w:val="Emphasis"/>
    <w:basedOn w:val="Fuentedeprrafopredeter"/>
    <w:qFormat/>
    <w:rPr>
      <w:i/>
      <w:iCs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1060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</dc:creator>
  <cp:lastModifiedBy>Padres</cp:lastModifiedBy>
  <cp:revision>2</cp:revision>
  <dcterms:created xsi:type="dcterms:W3CDTF">2020-04-08T16:58:00Z</dcterms:created>
  <dcterms:modified xsi:type="dcterms:W3CDTF">2020-05-05T23:13:00Z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