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C6A9" w14:textId="20B02AAF" w:rsidR="005B12FA" w:rsidRDefault="002065E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7D1E7C" wp14:editId="5D44A0A0">
            <wp:simplePos x="0" y="0"/>
            <wp:positionH relativeFrom="column">
              <wp:posOffset>4343400</wp:posOffset>
            </wp:positionH>
            <wp:positionV relativeFrom="paragraph">
              <wp:posOffset>-485775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AE6">
        <w:rPr>
          <w:lang w:eastAsia="es-ES"/>
        </w:rPr>
        <w:object w:dxaOrig="1440" w:dyaOrig="1440" w14:anchorId="392F8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1.5pt;width:61.2pt;height:63.95pt;z-index:-251658240;mso-position-horizontal-relative:text;mso-position-vertical-relative:text;mso-width-relative:page;mso-height-relative:page">
            <v:imagedata r:id="rId7" o:title=""/>
          </v:shape>
          <o:OLEObject Type="Embed" ProgID="Unknown" ShapeID="_x0000_s1026" DrawAspect="Content" ObjectID="_1652552321" r:id="rId8"/>
        </w:object>
      </w:r>
      <w:r>
        <w:t xml:space="preserve">                               </w:t>
      </w:r>
      <w:r w:rsidR="000F2716">
        <w:t>L</w:t>
      </w:r>
      <w:r>
        <w:t xml:space="preserve"> </w:t>
      </w:r>
      <w:proofErr w:type="spellStart"/>
      <w:r>
        <w:t>iceo</w:t>
      </w:r>
      <w:proofErr w:type="spellEnd"/>
      <w:r>
        <w:t xml:space="preserve"> José Victorino Lastarria</w:t>
      </w:r>
    </w:p>
    <w:p w14:paraId="497C207A" w14:textId="2734EEC8" w:rsidR="005B12FA" w:rsidRDefault="002065ED">
      <w:pPr>
        <w:spacing w:after="0" w:line="240" w:lineRule="auto"/>
      </w:pPr>
      <w:r>
        <w:t xml:space="preserve">                                          Rancagua</w:t>
      </w:r>
    </w:p>
    <w:p w14:paraId="39F6D56B" w14:textId="43428FEE" w:rsidR="005B12FA" w:rsidRDefault="002065ED">
      <w:pPr>
        <w:spacing w:after="0" w:line="240" w:lineRule="auto"/>
        <w:rPr>
          <w:i/>
        </w:rPr>
      </w:pPr>
      <w:r>
        <w:t xml:space="preserve">                            “</w:t>
      </w:r>
      <w:r>
        <w:rPr>
          <w:i/>
        </w:rPr>
        <w:t>Formando Técnicos para el mañana”</w:t>
      </w:r>
    </w:p>
    <w:p w14:paraId="4D662F54" w14:textId="501DDC9D" w:rsidR="005B12FA" w:rsidRDefault="002065E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3291F7" w14:textId="77777777" w:rsidR="005B12FA" w:rsidRDefault="005B12FA"/>
    <w:p w14:paraId="29197582" w14:textId="0D96697B" w:rsidR="002065ED" w:rsidRPr="002065ED" w:rsidRDefault="002065ED" w:rsidP="002065ED">
      <w:pPr>
        <w:tabs>
          <w:tab w:val="left" w:pos="0"/>
        </w:tabs>
        <w:spacing w:before="128"/>
        <w:jc w:val="center"/>
        <w:rPr>
          <w:rFonts w:ascii="Microsoft YaHei Light" w:eastAsia="Microsoft YaHei Light" w:hAnsi="Microsoft YaHei Light" w:cs="Microsoft YaHei Light"/>
          <w:b/>
          <w:bCs/>
          <w:color w:val="000000"/>
          <w:sz w:val="32"/>
          <w:szCs w:val="32"/>
        </w:rPr>
      </w:pPr>
      <w:r w:rsidRPr="002065ED">
        <w:rPr>
          <w:rFonts w:ascii="Microsoft YaHei Light" w:eastAsia="Microsoft YaHei Light" w:hAnsi="Microsoft YaHei Light" w:cs="Microsoft YaHei Light"/>
          <w:b/>
          <w:bCs/>
          <w:color w:val="000000"/>
          <w:sz w:val="32"/>
          <w:szCs w:val="32"/>
        </w:rPr>
        <w:t>MODULO DE HIGIENE</w:t>
      </w:r>
    </w:p>
    <w:p w14:paraId="13FF8701" w14:textId="77777777" w:rsidR="005B12FA" w:rsidRDefault="002065ED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4CEAFBEB" w14:textId="77777777" w:rsidR="005B12FA" w:rsidRDefault="002065ED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44C7D34E" w14:textId="738E89F1" w:rsidR="005B12FA" w:rsidRDefault="002065ED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  <w:t>Semana del 1 al 5 de junio</w:t>
      </w:r>
    </w:p>
    <w:p w14:paraId="410226AF" w14:textId="77777777" w:rsidR="005B12FA" w:rsidRPr="00621AE6" w:rsidRDefault="002065ED" w:rsidP="00621AE6">
      <w:pPr>
        <w:tabs>
          <w:tab w:val="left" w:pos="-426"/>
        </w:tabs>
        <w:spacing w:before="128" w:line="240" w:lineRule="auto"/>
        <w:ind w:left="-567" w:right="-383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</w:t>
      </w:r>
      <w:r w:rsidRPr="00621AE6">
        <w:rPr>
          <w:rFonts w:ascii="Microsoft YaHei Light" w:eastAsia="Microsoft YaHei Light" w:hAnsi="Microsoft YaHei Light" w:cs="Microsoft YaHei Light" w:hint="eastAsia"/>
          <w:bCs/>
          <w:color w:val="000000"/>
          <w:sz w:val="24"/>
          <w:szCs w:val="24"/>
          <w:lang w:val="es"/>
        </w:rPr>
        <w:t xml:space="preserve">OA 2 Higienizar y limpiar materias primas, insumos, utensilios, equipos e infraestructura, utilizando productos químicos autorizados y cumpliendo con la normativa sanitaria vigente. </w:t>
      </w:r>
    </w:p>
    <w:p w14:paraId="0A92EF21" w14:textId="77777777" w:rsidR="005B12FA" w:rsidRPr="00621AE6" w:rsidRDefault="002065ED" w:rsidP="00621AE6">
      <w:pPr>
        <w:spacing w:before="128" w:line="240" w:lineRule="auto"/>
        <w:ind w:left="-426" w:right="-241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  <w:lang w:val="es"/>
        </w:rPr>
      </w:pPr>
      <w:r w:rsidRPr="00621AE6">
        <w:rPr>
          <w:rFonts w:ascii="Microsoft YaHei Light" w:eastAsia="Microsoft YaHei Light" w:hAnsi="Microsoft YaHei Light" w:cs="Microsoft YaHei Light" w:hint="eastAsia"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</w:t>
      </w:r>
      <w:bookmarkStart w:id="0" w:name="_GoBack"/>
      <w:bookmarkEnd w:id="0"/>
      <w:r w:rsidRPr="00621AE6">
        <w:rPr>
          <w:rFonts w:ascii="Microsoft YaHei Light" w:eastAsia="Microsoft YaHei Light" w:hAnsi="Microsoft YaHei Light" w:cs="Microsoft YaHei Light" w:hint="eastAsia"/>
          <w:bCs/>
          <w:color w:val="000000"/>
          <w:sz w:val="24"/>
          <w:szCs w:val="24"/>
          <w:lang w:val="es"/>
        </w:rPr>
        <w:t xml:space="preserve">apoyándose en análisis </w:t>
      </w:r>
      <w:r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físico químicos</w:t>
      </w:r>
      <w:r w:rsidRPr="00621AE6">
        <w:rPr>
          <w:rFonts w:ascii="Microsoft YaHei Light" w:eastAsia="Microsoft YaHei Light" w:hAnsi="Microsoft YaHei Light" w:cs="Microsoft YaHei Light" w:hint="eastAsia"/>
          <w:bCs/>
          <w:color w:val="000000"/>
          <w:sz w:val="24"/>
          <w:szCs w:val="24"/>
          <w:lang w:val="es"/>
        </w:rPr>
        <w:t xml:space="preserve">, </w:t>
      </w:r>
      <w:r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micro-biológicos</w:t>
      </w:r>
      <w:r w:rsidRPr="00621AE6">
        <w:rPr>
          <w:rFonts w:ascii="Microsoft YaHei Light" w:eastAsia="Microsoft YaHei Light" w:hAnsi="Microsoft YaHei Light" w:cs="Microsoft YaHei Light" w:hint="eastAsia"/>
          <w:bCs/>
          <w:color w:val="000000"/>
          <w:sz w:val="24"/>
          <w:szCs w:val="24"/>
          <w:lang w:val="es"/>
        </w:rPr>
        <w:t xml:space="preserve"> y sensoriales básicos de los mismos y aplicando técnicas y procedimientos de aseguramiento de calidad que permitan cumplir con los estándares de calidad e inocuidad establecidos, conforme a la normativa vigente.</w:t>
      </w:r>
    </w:p>
    <w:p w14:paraId="41EC7983" w14:textId="3326CA91" w:rsidR="005B12FA" w:rsidRDefault="002065ED" w:rsidP="00621AE6">
      <w:pPr>
        <w:spacing w:before="128" w:line="240" w:lineRule="auto"/>
        <w:ind w:left="-426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Objetivo: Identificar procesos correctos para una adecuada higiene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</w:rPr>
        <w:t xml:space="preserve"> (HACCP)</w:t>
      </w:r>
    </w:p>
    <w:p w14:paraId="27FE7D18" w14:textId="77777777" w:rsidR="005B12FA" w:rsidRDefault="005B12FA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"/>
        </w:rPr>
      </w:pPr>
    </w:p>
    <w:p w14:paraId="171F516F" w14:textId="77777777" w:rsidR="00621AE6" w:rsidRDefault="002065ED">
      <w:pPr>
        <w:tabs>
          <w:tab w:val="left" w:pos="0"/>
        </w:tabs>
        <w:spacing w:before="128"/>
        <w:jc w:val="left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Actividad: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</w:rPr>
        <w:t xml:space="preserve"> </w:t>
      </w:r>
    </w:p>
    <w:p w14:paraId="6911C7C6" w14:textId="70EED2F9" w:rsidR="005B12FA" w:rsidRPr="00621AE6" w:rsidRDefault="00621AE6" w:rsidP="00621AE6">
      <w:pPr>
        <w:tabs>
          <w:tab w:val="left" w:pos="0"/>
        </w:tabs>
        <w:spacing w:before="128"/>
        <w:ind w:right="-907"/>
        <w:jc w:val="left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</w:pPr>
      <w:r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L</w:t>
      </w:r>
      <w:r w:rsidR="002065ED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ea atentamente la retroalimentación y basado en la información y la materia copiada de su cuaderno</w:t>
      </w:r>
      <w:r w:rsidR="000F2716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 xml:space="preserve"> de las guías anteriores de HACCP</w:t>
      </w:r>
      <w:r w:rsidR="002065ED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, responda:</w:t>
      </w:r>
    </w:p>
    <w:p w14:paraId="6A29F0C3" w14:textId="77777777" w:rsidR="005B12FA" w:rsidRDefault="005B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65004" w14:textId="6268C1CE" w:rsidR="005B12FA" w:rsidRPr="00621AE6" w:rsidRDefault="002065ED">
      <w:pPr>
        <w:numPr>
          <w:ilvl w:val="0"/>
          <w:numId w:val="1"/>
        </w:numPr>
        <w:spacing w:after="0" w:line="240" w:lineRule="auto"/>
        <w:ind w:right="-765"/>
        <w:rPr>
          <w:rFonts w:ascii="Microsoft JhengHei UI Light" w:eastAsia="Microsoft JhengHei UI Light" w:hAnsi="Microsoft JhengHei UI Light" w:cs="Microsoft YaHei Light"/>
          <w:bCs/>
          <w:color w:val="000000"/>
          <w:sz w:val="24"/>
          <w:szCs w:val="24"/>
        </w:rPr>
      </w:pPr>
      <w:r w:rsidRPr="00621AE6">
        <w:rPr>
          <w:rFonts w:ascii="Microsoft JhengHei UI Light" w:eastAsia="Microsoft JhengHei UI Light" w:hAnsi="Microsoft JhengHei UI Light" w:cs="Arial"/>
          <w:sz w:val="24"/>
          <w:szCs w:val="24"/>
        </w:rPr>
        <w:t>-Realizar un cuadro comparativo con ventajas y desventajas de la importancia d</w:t>
      </w:r>
      <w:r w:rsidR="00621AE6" w:rsidRPr="00621AE6">
        <w:rPr>
          <w:rFonts w:ascii="Microsoft JhengHei UI Light" w:eastAsia="Microsoft JhengHei UI Light" w:hAnsi="Microsoft JhengHei UI Light" w:cs="Arial"/>
          <w:sz w:val="24"/>
          <w:szCs w:val="24"/>
        </w:rPr>
        <w:t>e aplicar las normas sanitarias.</w:t>
      </w:r>
    </w:p>
    <w:p w14:paraId="67DFEC14" w14:textId="77777777" w:rsidR="00621AE6" w:rsidRPr="00621AE6" w:rsidRDefault="00621AE6" w:rsidP="00621AE6">
      <w:pPr>
        <w:tabs>
          <w:tab w:val="left" w:pos="312"/>
        </w:tabs>
        <w:spacing w:after="0" w:line="240" w:lineRule="auto"/>
        <w:ind w:right="-765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</w:pPr>
    </w:p>
    <w:p w14:paraId="1B3887DE" w14:textId="147098DB" w:rsidR="005B12FA" w:rsidRPr="00621AE6" w:rsidRDefault="002065ED">
      <w:pPr>
        <w:numPr>
          <w:ilvl w:val="0"/>
          <w:numId w:val="1"/>
        </w:numPr>
        <w:spacing w:after="0" w:line="240" w:lineRule="auto"/>
        <w:ind w:right="-765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</w:pPr>
      <w:r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 xml:space="preserve">¿De qué manera el no aplicar las normas pueden afectar tanto en nuestra </w:t>
      </w:r>
      <w:r w:rsidR="000F2716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 xml:space="preserve">higiene como en nuestra </w:t>
      </w:r>
      <w:r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elaboración?</w:t>
      </w:r>
    </w:p>
    <w:p w14:paraId="3EA4B804" w14:textId="7F05E743" w:rsidR="00621AE6" w:rsidRPr="00621AE6" w:rsidRDefault="00621AE6" w:rsidP="00621AE6">
      <w:pPr>
        <w:tabs>
          <w:tab w:val="left" w:pos="312"/>
        </w:tabs>
        <w:spacing w:after="0" w:line="240" w:lineRule="auto"/>
        <w:ind w:right="-765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</w:pPr>
    </w:p>
    <w:p w14:paraId="2AEB2C65" w14:textId="7B810B4B" w:rsidR="00621AE6" w:rsidRDefault="00621AE6" w:rsidP="00621AE6">
      <w:pPr>
        <w:numPr>
          <w:ilvl w:val="0"/>
          <w:numId w:val="1"/>
        </w:numPr>
        <w:spacing w:after="0" w:line="240" w:lineRule="auto"/>
        <w:ind w:right="-765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</w:pPr>
      <w:r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¿Cómo identificar los puntos peligrosos o críticos y para poder prevenir accidentes en la cocina?</w:t>
      </w:r>
      <w:r w:rsidR="002065ED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 xml:space="preserve"> (ya sea por elaboración o por riesgos </w:t>
      </w:r>
      <w:r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físicos)</w:t>
      </w:r>
      <w:r w:rsidR="002065ED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 xml:space="preserve"> cortes, caídas, golpes, </w:t>
      </w:r>
      <w:proofErr w:type="spellStart"/>
      <w:r w:rsidR="002065ED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>etc</w:t>
      </w:r>
      <w:proofErr w:type="spellEnd"/>
      <w:r w:rsidR="002065ED" w:rsidRPr="00621AE6"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  <w:t xml:space="preserve">)?    </w:t>
      </w:r>
    </w:p>
    <w:p w14:paraId="209B322F" w14:textId="607BFEE3" w:rsidR="00621AE6" w:rsidRPr="00621AE6" w:rsidRDefault="00621AE6" w:rsidP="00621AE6">
      <w:pPr>
        <w:tabs>
          <w:tab w:val="left" w:pos="312"/>
        </w:tabs>
        <w:spacing w:after="0" w:line="240" w:lineRule="auto"/>
        <w:ind w:right="-765"/>
        <w:rPr>
          <w:rFonts w:ascii="Microsoft YaHei Light" w:eastAsia="Microsoft YaHei Light" w:hAnsi="Microsoft YaHei Light" w:cs="Microsoft YaHei Light"/>
          <w:bCs/>
          <w:color w:val="000000"/>
          <w:sz w:val="24"/>
          <w:szCs w:val="24"/>
        </w:rPr>
      </w:pPr>
    </w:p>
    <w:p w14:paraId="65214E8B" w14:textId="4DF26D7C" w:rsidR="005B12FA" w:rsidRPr="00621AE6" w:rsidRDefault="00621AE6" w:rsidP="00621AE6">
      <w:pPr>
        <w:pStyle w:val="NormalWeb"/>
        <w:shd w:val="clear" w:color="auto" w:fill="FFFFFF"/>
        <w:spacing w:before="135" w:beforeAutospacing="0" w:after="135" w:afterAutospacing="0"/>
        <w:jc w:val="center"/>
        <w:rPr>
          <w:rFonts w:ascii="Microsoft JhengHei UI Light" w:eastAsia="Microsoft JhengHei UI Light" w:hAnsi="Microsoft JhengHei UI Light" w:cs="Microsoft JhengHei UI Light"/>
          <w:b/>
          <w:color w:val="445555"/>
          <w:sz w:val="28"/>
          <w:szCs w:val="28"/>
          <w:u w:val="single"/>
          <w:shd w:val="clear" w:color="auto" w:fill="FFFFFF"/>
          <w:lang w:val="es-CL"/>
        </w:rPr>
      </w:pPr>
      <w:r w:rsidRPr="00621AE6">
        <w:rPr>
          <w:rFonts w:ascii="Microsoft JhengHei UI Light" w:eastAsia="Microsoft JhengHei UI Light" w:hAnsi="Microsoft JhengHei UI Light" w:cs="Microsoft JhengHei UI Light"/>
          <w:b/>
          <w:color w:val="445555"/>
          <w:sz w:val="28"/>
          <w:szCs w:val="28"/>
          <w:u w:val="single"/>
          <w:shd w:val="clear" w:color="auto" w:fill="FFFFFF"/>
          <w:lang w:val="es-CL"/>
        </w:rPr>
        <w:t>Retroalimentación de</w:t>
      </w:r>
      <w:r w:rsidR="002065ED" w:rsidRPr="00621AE6">
        <w:rPr>
          <w:rFonts w:ascii="Microsoft JhengHei UI Light" w:eastAsia="Microsoft JhengHei UI Light" w:hAnsi="Microsoft JhengHei UI Light" w:cs="Microsoft JhengHei UI Light" w:hint="eastAsia"/>
          <w:b/>
          <w:color w:val="445555"/>
          <w:sz w:val="28"/>
          <w:szCs w:val="28"/>
          <w:u w:val="single"/>
          <w:shd w:val="clear" w:color="auto" w:fill="FFFFFF"/>
          <w:lang w:val="es-CL"/>
        </w:rPr>
        <w:t xml:space="preserve"> las clases anteriores:</w:t>
      </w:r>
    </w:p>
    <w:p w14:paraId="2741F944" w14:textId="77777777" w:rsidR="005B12FA" w:rsidRPr="00621AE6" w:rsidRDefault="002065ED">
      <w:pPr>
        <w:pStyle w:val="NormalWeb"/>
        <w:spacing w:beforeAutospacing="0" w:after="300" w:afterAutospacing="0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>1.-</w:t>
      </w:r>
      <w:r w:rsidRPr="00621AE6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>Realizar un análisis de peligros</w:t>
      </w:r>
    </w:p>
    <w:p w14:paraId="2C8F69D1" w14:textId="5E2A5679" w:rsidR="005B12FA" w:rsidRPr="00621AE6" w:rsidRDefault="002065ED" w:rsidP="00621AE6">
      <w:pPr>
        <w:pStyle w:val="NormalWeb"/>
        <w:shd w:val="clear" w:color="auto" w:fill="FFFFFF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</w:pP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Cada producto elaborado tiene una serie de pasos para su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elaboración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ón. El análisis de la secuencia de los pasos permite identificar los peligros potenciales desde un enfoque de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afectación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ón hacia el consumidor y evaluar los riesgos asociados en las etapas de la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producción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ón. Esto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implica,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 además, la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identificación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>ón de las medidas de control para el abordaje de los peligros identificados.</w:t>
      </w:r>
    </w:p>
    <w:p w14:paraId="14DB3E8F" w14:textId="77777777" w:rsidR="005B12FA" w:rsidRDefault="005B12FA" w:rsidP="00621AE6">
      <w:pPr>
        <w:spacing w:after="0"/>
        <w:ind w:left="-360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39FBC04D" w14:textId="77777777" w:rsidR="005B12FA" w:rsidRPr="00621AE6" w:rsidRDefault="002065ED" w:rsidP="00621AE6">
      <w:pPr>
        <w:pStyle w:val="NormalWeb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>2.-</w:t>
      </w:r>
      <w:r w:rsidRPr="00621AE6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>Identificación de puntos críticos de control</w:t>
      </w:r>
    </w:p>
    <w:p w14:paraId="35AACE28" w14:textId="46BAE435" w:rsidR="005B12FA" w:rsidRPr="00621AE6" w:rsidRDefault="002065ED" w:rsidP="00621AE6">
      <w:pPr>
        <w:pStyle w:val="NormalWeb"/>
        <w:shd w:val="clear" w:color="auto" w:fill="FFFFFF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color w:val="747474"/>
          <w:lang w:val="es-CL"/>
        </w:rPr>
      </w:pP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En el paso 2 damos respuesta a la siguiente pregunta: ¿En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qu</w:t>
      </w:r>
      <w:r w:rsid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é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 puntos se deben realizar los controles para garantizar la seguridad del producto?</w:t>
      </w:r>
    </w:p>
    <w:p w14:paraId="74B3AC0B" w14:textId="77777777" w:rsidR="005B12FA" w:rsidRPr="00621AE6" w:rsidRDefault="002065ED" w:rsidP="00621AE6">
      <w:pPr>
        <w:pStyle w:val="NormalWeb"/>
        <w:shd w:val="clear" w:color="auto" w:fill="FFFFFF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color w:val="747474"/>
          <w:lang w:val="es-CL"/>
        </w:rPr>
      </w:pPr>
      <w:r w:rsidRPr="00621AE6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>¿A qué nos referimos con punto (PCC)? Son las etapas o fases en las que aplicamos el control.</w:t>
      </w:r>
    </w:p>
    <w:p w14:paraId="2BDC2832" w14:textId="30438A3D" w:rsidR="005B12FA" w:rsidRPr="00621AE6" w:rsidRDefault="002065ED" w:rsidP="00621AE6">
      <w:pPr>
        <w:pStyle w:val="NormalWeb"/>
        <w:shd w:val="clear" w:color="auto" w:fill="FFFFFF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color w:val="747474"/>
          <w:lang w:val="es-CL"/>
        </w:rPr>
      </w:pP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Ahora bien, antes de fijar los puntos, debemos determinar cuáles son los peligros más relevantes. Para esto existen </w:t>
      </w:r>
      <w:r w:rsid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 xml:space="preserve">metodología,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así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 como el í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índice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 de control, el cual consiste en una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calificación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>ón a través de la probabilidad, posibilidad y persistencia del peligro.</w:t>
      </w:r>
    </w:p>
    <w:p w14:paraId="37FEC5EE" w14:textId="79AB217F" w:rsidR="005B12FA" w:rsidRPr="00621AE6" w:rsidRDefault="002065ED" w:rsidP="00621AE6">
      <w:pPr>
        <w:pStyle w:val="NormalWeb"/>
        <w:shd w:val="clear" w:color="auto" w:fill="FFFFFF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color w:val="747474"/>
          <w:lang w:val="es-CL"/>
        </w:rPr>
      </w:pP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Hecho esto, pasamos a identificar los puntos críticos de control, para lo cual podremos usar herramientas como el </w:t>
      </w:r>
      <w:r w:rsidR="00621AE6" w:rsidRPr="00621AE6">
        <w:rPr>
          <w:rFonts w:ascii="Microsoft JhengHei UI Light" w:eastAsia="Microsoft JhengHei UI Light" w:hAnsi="Microsoft JhengHei UI Light" w:cs="Microsoft JhengHei UI Light"/>
          <w:color w:val="747474"/>
          <w:shd w:val="clear" w:color="auto" w:fill="FFFFFF"/>
          <w:lang w:val="es-CL"/>
        </w:rPr>
        <w:t>árbol</w:t>
      </w:r>
      <w:r w:rsidRPr="00621AE6">
        <w:rPr>
          <w:rFonts w:ascii="Microsoft JhengHei UI Light" w:eastAsia="Microsoft JhengHei UI Light" w:hAnsi="Microsoft JhengHei UI Light" w:cs="Microsoft JhengHei UI Light" w:hint="eastAsia"/>
          <w:color w:val="747474"/>
          <w:shd w:val="clear" w:color="auto" w:fill="FFFFFF"/>
          <w:lang w:val="es-CL"/>
        </w:rPr>
        <w:t xml:space="preserve"> de decisión.</w:t>
      </w:r>
    </w:p>
    <w:p w14:paraId="43FC050A" w14:textId="77777777" w:rsidR="005B12FA" w:rsidRPr="00621AE6" w:rsidRDefault="005B12FA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</w:pPr>
    </w:p>
    <w:p w14:paraId="365A38B6" w14:textId="77777777" w:rsidR="005B12FA" w:rsidRDefault="005B12FA"/>
    <w:p w14:paraId="3E3E5D0F" w14:textId="77777777" w:rsidR="005B12FA" w:rsidRDefault="002065ED">
      <w:pPr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Ante dudas o consultas al mail </w:t>
      </w:r>
      <w:hyperlink r:id="rId9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l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</w:t>
      </w:r>
    </w:p>
    <w:p w14:paraId="7984D21A" w14:textId="77777777" w:rsidR="005B12FA" w:rsidRDefault="005B12FA"/>
    <w:sectPr w:rsidR="005B12FA" w:rsidSect="00621AE6">
      <w:pgSz w:w="12191" w:h="2012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7AD8"/>
    <w:multiLevelType w:val="singleLevel"/>
    <w:tmpl w:val="448C26A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C37C8"/>
    <w:rsid w:val="000F2716"/>
    <w:rsid w:val="002065ED"/>
    <w:rsid w:val="005B12FA"/>
    <w:rsid w:val="00621AE6"/>
    <w:rsid w:val="006C3C42"/>
    <w:rsid w:val="04A6456D"/>
    <w:rsid w:val="175124C5"/>
    <w:rsid w:val="1EA178F8"/>
    <w:rsid w:val="225D5E61"/>
    <w:rsid w:val="36E4432F"/>
    <w:rsid w:val="387713B7"/>
    <w:rsid w:val="3C703363"/>
    <w:rsid w:val="6C8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816A653"/>
  <w15:docId w15:val="{BED1A529-63CA-42C4-966E-A1E5FE6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rsid w:val="0062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s.neira@liceo-victorinolastarria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google1587136550</dc:creator>
  <cp:lastModifiedBy>PIE</cp:lastModifiedBy>
  <cp:revision>3</cp:revision>
  <dcterms:created xsi:type="dcterms:W3CDTF">2020-06-01T23:42:00Z</dcterms:created>
  <dcterms:modified xsi:type="dcterms:W3CDTF">2020-06-02T01:32:00Z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