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33E2" w14:textId="77777777" w:rsidR="004A2067" w:rsidRDefault="004A2067" w:rsidP="004A2067">
      <w:pPr>
        <w:spacing w:after="0" w:line="240" w:lineRule="auto"/>
      </w:pPr>
      <w:r>
        <w:rPr>
          <w:noProof/>
          <w:lang w:val="es-CL" w:eastAsia="es-CL"/>
        </w:rPr>
        <w:drawing>
          <wp:anchor distT="0" distB="0" distL="114300" distR="114300" simplePos="0" relativeHeight="251667456" behindDoc="1" locked="0" layoutInCell="1" allowOverlap="1" wp14:anchorId="609E9914" wp14:editId="3F6377D8">
            <wp:simplePos x="0" y="0"/>
            <wp:positionH relativeFrom="column">
              <wp:posOffset>4596765</wp:posOffset>
            </wp:positionH>
            <wp:positionV relativeFrom="paragraph">
              <wp:posOffset>-179705</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D2F">
        <w:rPr>
          <w:noProof/>
          <w:lang w:eastAsia="es-ES"/>
        </w:rPr>
        <w:object w:dxaOrig="1440" w:dyaOrig="1440" w14:anchorId="65F98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4800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8" DrawAspect="Content" ObjectID="_1648136375" r:id="rId7"/>
        </w:object>
      </w:r>
      <w:r>
        <w:t xml:space="preserve">                                Liceo José Victorino Lastarria</w:t>
      </w:r>
    </w:p>
    <w:p w14:paraId="11803BDF" w14:textId="77777777" w:rsidR="004A2067" w:rsidRDefault="004A2067" w:rsidP="004A2067">
      <w:pPr>
        <w:spacing w:after="0" w:line="240" w:lineRule="auto"/>
      </w:pPr>
      <w:r>
        <w:t xml:space="preserve">                                                 Rancagua</w:t>
      </w:r>
    </w:p>
    <w:p w14:paraId="7F859A85" w14:textId="77777777" w:rsidR="004A2067" w:rsidRDefault="004A2067" w:rsidP="004A2067">
      <w:pPr>
        <w:spacing w:after="0" w:line="240" w:lineRule="auto"/>
        <w:rPr>
          <w:i/>
        </w:rPr>
      </w:pPr>
      <w:r>
        <w:t xml:space="preserve">                           “</w:t>
      </w:r>
      <w:r>
        <w:rPr>
          <w:i/>
        </w:rPr>
        <w:t>Formando Técnicos para el mañana”</w:t>
      </w:r>
    </w:p>
    <w:p w14:paraId="4385EF94" w14:textId="77777777" w:rsidR="004A2067" w:rsidRPr="005952DE" w:rsidRDefault="004A2067" w:rsidP="004A2067">
      <w:pPr>
        <w:spacing w:after="0" w:line="240" w:lineRule="auto"/>
      </w:pPr>
      <w:r>
        <w:rPr>
          <w:i/>
        </w:rPr>
        <w:t xml:space="preserve">                                   </w:t>
      </w:r>
      <w:r>
        <w:t>Unidad Técnico-Pedagógica</w:t>
      </w:r>
    </w:p>
    <w:p w14:paraId="0444E5FF" w14:textId="77777777" w:rsidR="004A2067" w:rsidRPr="004A2067" w:rsidRDefault="004A2067" w:rsidP="004A2067">
      <w:pPr>
        <w:ind w:left="1416"/>
        <w:rPr>
          <w:b/>
        </w:rPr>
      </w:pPr>
      <w:r>
        <w:t xml:space="preserve">  </w:t>
      </w:r>
      <w:r w:rsidRPr="004A2067">
        <w:rPr>
          <w:b/>
        </w:rPr>
        <w:t>EU Docente: María Paz González</w:t>
      </w:r>
    </w:p>
    <w:p w14:paraId="62382A52" w14:textId="50A2BEB4" w:rsidR="00513AB5" w:rsidRDefault="00513AB5"/>
    <w:p w14:paraId="187C8EA9" w14:textId="6741F1A2" w:rsidR="00BA6D2F" w:rsidRDefault="00BA6D2F" w:rsidP="00513AB5">
      <w:pPr>
        <w:jc w:val="center"/>
        <w:rPr>
          <w:rFonts w:asciiTheme="minorHAnsi" w:hAnsiTheme="minorHAnsi" w:cstheme="minorHAnsi"/>
          <w:b/>
          <w:sz w:val="28"/>
          <w:u w:val="single"/>
        </w:rPr>
      </w:pPr>
      <w:r>
        <w:rPr>
          <w:rFonts w:asciiTheme="minorHAnsi" w:hAnsiTheme="minorHAnsi" w:cstheme="minorHAnsi"/>
          <w:b/>
          <w:sz w:val="28"/>
          <w:u w:val="single"/>
        </w:rPr>
        <w:t>APLICACIÓN DE CUIDADOS BÁSICOS</w:t>
      </w:r>
    </w:p>
    <w:p w14:paraId="1FBC7EF5" w14:textId="0E7ACFA4" w:rsidR="001A64A8" w:rsidRDefault="004A2067" w:rsidP="00513AB5">
      <w:pPr>
        <w:jc w:val="center"/>
        <w:rPr>
          <w:rFonts w:asciiTheme="minorHAnsi" w:hAnsiTheme="minorHAnsi" w:cstheme="minorHAnsi"/>
          <w:b/>
          <w:sz w:val="28"/>
          <w:u w:val="single"/>
        </w:rPr>
      </w:pPr>
      <w:r>
        <w:rPr>
          <w:rFonts w:asciiTheme="minorHAnsi" w:hAnsiTheme="minorHAnsi" w:cstheme="minorHAnsi"/>
          <w:b/>
          <w:sz w:val="28"/>
          <w:u w:val="single"/>
        </w:rPr>
        <w:t>GUÍA DE RETROALIMENTACIÓN</w:t>
      </w:r>
      <w:r w:rsidR="00513AB5" w:rsidRPr="00C02B0D">
        <w:rPr>
          <w:rFonts w:asciiTheme="minorHAnsi" w:hAnsiTheme="minorHAnsi" w:cstheme="minorHAnsi"/>
          <w:b/>
          <w:sz w:val="28"/>
          <w:u w:val="single"/>
        </w:rPr>
        <w:t>: Enfermedades del Sistema Tegumentario</w:t>
      </w:r>
    </w:p>
    <w:p w14:paraId="7D71F68B" w14:textId="14BBA741" w:rsidR="00BA6D2F" w:rsidRDefault="00BA6D2F" w:rsidP="00BA6D2F">
      <w:pPr>
        <w:spacing w:after="0"/>
      </w:pPr>
    </w:p>
    <w:p w14:paraId="180C1E52" w14:textId="77777777" w:rsidR="00BA6D2F" w:rsidRDefault="00BA6D2F" w:rsidP="00BA6D2F">
      <w:pPr>
        <w:spacing w:after="0"/>
      </w:pPr>
      <w:r>
        <w:t>NIVEL: 3ero medio C y D</w:t>
      </w:r>
    </w:p>
    <w:p w14:paraId="23F3F1F4" w14:textId="77777777" w:rsidR="00BA6D2F" w:rsidRDefault="00BA6D2F" w:rsidP="00BA6D2F">
      <w:pPr>
        <w:spacing w:after="0"/>
      </w:pPr>
      <w:r w:rsidRPr="004A2067">
        <w:rPr>
          <w:b/>
        </w:rPr>
        <w:t>OA 1:</w:t>
      </w:r>
      <w:r>
        <w:t xml:space="preserve"> Aplicar cuidados básicos de enfermería, higiene y confort a personas en distintas etapas del ciclo vital, de acuerdo a principios técnicos y protocolos establecidos, brindando un trato digno, acogedor y coherente con los derechos y deberes del paciente.</w:t>
      </w:r>
    </w:p>
    <w:p w14:paraId="6095E007" w14:textId="77777777" w:rsidR="00BA6D2F" w:rsidRDefault="00BA6D2F" w:rsidP="00BA6D2F">
      <w:pPr>
        <w:spacing w:after="0"/>
      </w:pPr>
      <w:r w:rsidRPr="004A2067">
        <w:rPr>
          <w:b/>
        </w:rPr>
        <w:t>OBJETIVO DE LA CLASE:</w:t>
      </w:r>
      <w:r>
        <w:t xml:space="preserve"> Retroalimentar enfermedades del sistema tegumentario, trabajado en clase anterior.</w:t>
      </w:r>
    </w:p>
    <w:p w14:paraId="70C043D5" w14:textId="77777777" w:rsidR="00BA6D2F" w:rsidRPr="004A2067" w:rsidRDefault="00BA6D2F" w:rsidP="00BA6D2F">
      <w:pPr>
        <w:spacing w:after="0"/>
        <w:rPr>
          <w:b/>
        </w:rPr>
      </w:pPr>
      <w:r w:rsidRPr="004A2067">
        <w:rPr>
          <w:b/>
        </w:rPr>
        <w:t xml:space="preserve">CLASE </w:t>
      </w:r>
      <w:proofErr w:type="spellStart"/>
      <w:r w:rsidRPr="004A2067">
        <w:rPr>
          <w:b/>
        </w:rPr>
        <w:t>N°</w:t>
      </w:r>
      <w:proofErr w:type="spellEnd"/>
      <w:r w:rsidRPr="004A2067">
        <w:rPr>
          <w:b/>
        </w:rPr>
        <w:t xml:space="preserve"> 6 SEMANA 5, del 27 de </w:t>
      </w:r>
      <w:proofErr w:type="gramStart"/>
      <w:r w:rsidRPr="004A2067">
        <w:rPr>
          <w:b/>
        </w:rPr>
        <w:t>Abril</w:t>
      </w:r>
      <w:proofErr w:type="gramEnd"/>
      <w:r w:rsidRPr="004A2067">
        <w:rPr>
          <w:b/>
        </w:rPr>
        <w:t xml:space="preserve"> al 01 de Mayo del 2020.</w:t>
      </w:r>
    </w:p>
    <w:p w14:paraId="1AF733AC" w14:textId="77777777" w:rsidR="00BA6D2F" w:rsidRDefault="00BA6D2F" w:rsidP="00BA6D2F">
      <w:pPr>
        <w:spacing w:after="0"/>
      </w:pPr>
      <w:r>
        <w:t xml:space="preserve">*Favor enviar guía desarrollada al correo: </w:t>
      </w:r>
      <w:hyperlink r:id="rId8" w:history="1">
        <w:r w:rsidRPr="00FA54F6">
          <w:rPr>
            <w:rStyle w:val="Hipervnculo"/>
          </w:rPr>
          <w:t>eudocentemariapaz@gmail.com</w:t>
        </w:r>
      </w:hyperlink>
      <w:r>
        <w:t xml:space="preserve">  , en formato Word o en fotografía CLARA Y BIEN </w:t>
      </w:r>
      <w:proofErr w:type="gramStart"/>
      <w:r>
        <w:t>TOMADA,  como</w:t>
      </w:r>
      <w:proofErr w:type="gramEnd"/>
      <w:r>
        <w:t xml:space="preserve"> archivo adjunto.</w:t>
      </w:r>
    </w:p>
    <w:p w14:paraId="7AED520F" w14:textId="77777777" w:rsidR="00BA6D2F" w:rsidRPr="00C02B0D" w:rsidRDefault="00BA6D2F" w:rsidP="00513AB5">
      <w:pPr>
        <w:jc w:val="center"/>
        <w:rPr>
          <w:rFonts w:asciiTheme="minorHAnsi" w:hAnsiTheme="minorHAnsi" w:cstheme="minorHAnsi"/>
          <w:b/>
          <w:sz w:val="28"/>
          <w:u w:val="single"/>
        </w:rPr>
      </w:pPr>
    </w:p>
    <w:p w14:paraId="1D5F3773" w14:textId="77777777" w:rsidR="00513AB5" w:rsidRPr="00AD1839" w:rsidRDefault="0097490E" w:rsidP="001761D3">
      <w:pPr>
        <w:spacing w:after="0" w:line="240" w:lineRule="auto"/>
        <w:rPr>
          <w:rFonts w:asciiTheme="minorHAnsi" w:hAnsiTheme="minorHAnsi" w:cstheme="minorHAnsi"/>
        </w:rPr>
      </w:pPr>
      <w:r w:rsidRPr="00AD1839">
        <w:rPr>
          <w:rFonts w:asciiTheme="minorHAnsi" w:hAnsiTheme="minorHAnsi" w:cstheme="minorHAnsi"/>
          <w:b/>
        </w:rPr>
        <w:t>1)</w:t>
      </w:r>
      <w:r w:rsidRPr="00AD1839">
        <w:rPr>
          <w:rFonts w:asciiTheme="minorHAnsi" w:hAnsiTheme="minorHAnsi" w:cstheme="minorHAnsi"/>
          <w:b/>
          <w:u w:val="single"/>
        </w:rPr>
        <w:t>Cáncer de Piel:</w:t>
      </w:r>
      <w:r w:rsidRPr="00AD1839">
        <w:rPr>
          <w:rFonts w:asciiTheme="minorHAnsi" w:hAnsiTheme="minorHAnsi" w:cstheme="minorHAnsi"/>
        </w:rPr>
        <w:t xml:space="preserve"> El </w:t>
      </w:r>
      <w:r w:rsidRPr="00AD1839">
        <w:rPr>
          <w:rFonts w:asciiTheme="minorHAnsi" w:hAnsiTheme="minorHAnsi" w:cstheme="minorHAnsi"/>
          <w:bCs/>
        </w:rPr>
        <w:t>cáncer de piel</w:t>
      </w:r>
      <w:r w:rsidRPr="00AD1839">
        <w:rPr>
          <w:rFonts w:asciiTheme="minorHAnsi" w:hAnsiTheme="minorHAnsi" w:cstheme="minorHAnsi"/>
        </w:rPr>
        <w:t> es el crecimiento incontrolado de células cutáneas anormales. Si se dejan sin examinar, estas células cancerosas se pueden diseminar desde la piel a otros tejidos y órganos.</w:t>
      </w:r>
      <w:r w:rsidR="00C02B0D" w:rsidRPr="00AD1839">
        <w:rPr>
          <w:rFonts w:asciiTheme="minorHAnsi" w:hAnsiTheme="minorHAnsi" w:cstheme="minorHAnsi"/>
        </w:rPr>
        <w:t xml:space="preserve"> No existe un solo cáncer de piel. Se clasifican por el tipo de células epidérmicas involucradas. El más común es el carcinoma de células basales y el menos común, pero más peligroso es el melanoma. </w:t>
      </w:r>
    </w:p>
    <w:p w14:paraId="68DF0453" w14:textId="77777777" w:rsidR="00C02B0D" w:rsidRPr="00AD1839" w:rsidRDefault="00C02B0D" w:rsidP="001761D3">
      <w:pPr>
        <w:spacing w:after="0" w:line="240" w:lineRule="auto"/>
        <w:rPr>
          <w:rFonts w:asciiTheme="minorHAnsi" w:hAnsiTheme="minorHAnsi" w:cstheme="minorHAnsi"/>
        </w:rPr>
      </w:pPr>
      <w:r w:rsidRPr="00AD1839">
        <w:rPr>
          <w:rFonts w:asciiTheme="minorHAnsi" w:hAnsiTheme="minorHAnsi" w:cstheme="minorHAnsi"/>
          <w:b/>
          <w:i/>
        </w:rPr>
        <w:t xml:space="preserve">Diagnóstico: </w:t>
      </w:r>
      <w:r w:rsidRPr="00AD1839">
        <w:rPr>
          <w:rFonts w:asciiTheme="minorHAnsi" w:hAnsiTheme="minorHAnsi" w:cstheme="minorHAnsi"/>
        </w:rPr>
        <w:t xml:space="preserve">Realizado por un especialista, </w:t>
      </w:r>
      <w:r w:rsidRPr="00AD1839">
        <w:rPr>
          <w:rFonts w:asciiTheme="minorHAnsi" w:hAnsiTheme="minorHAnsi" w:cstheme="minorHAnsi"/>
          <w:b/>
        </w:rPr>
        <w:t>Dermatólogo</w:t>
      </w:r>
      <w:r w:rsidRPr="00AD1839">
        <w:rPr>
          <w:rFonts w:asciiTheme="minorHAnsi" w:hAnsiTheme="minorHAnsi" w:cstheme="minorHAnsi"/>
        </w:rPr>
        <w:t xml:space="preserve">, con apoyo de una </w:t>
      </w:r>
      <w:r w:rsidRPr="00AD1839">
        <w:rPr>
          <w:rFonts w:asciiTheme="minorHAnsi" w:hAnsiTheme="minorHAnsi" w:cstheme="minorHAnsi"/>
          <w:b/>
        </w:rPr>
        <w:t>Biopsia.</w:t>
      </w:r>
    </w:p>
    <w:p w14:paraId="4EB5E447" w14:textId="77777777" w:rsidR="00567637" w:rsidRPr="00AD1839" w:rsidRDefault="00567637"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Los cánceres de piel pueden tener muchas apariencias diferentes. Los especialistas sugieren estar atentos a manchas o lunares en la piel que tengan algunas de estas características:</w:t>
      </w:r>
    </w:p>
    <w:p w14:paraId="330368DC"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b/>
          <w:lang w:val="es-CL"/>
        </w:rPr>
        <w:t>Asimetría</w:t>
      </w:r>
      <w:r w:rsidRPr="00AD1839">
        <w:rPr>
          <w:rFonts w:asciiTheme="minorHAnsi" w:hAnsiTheme="minorHAnsi" w:cstheme="minorHAnsi"/>
          <w:lang w:val="es-CL"/>
        </w:rPr>
        <w:t>: la mitad del área de la piel anormal es distinta de la otra mitad.</w:t>
      </w:r>
    </w:p>
    <w:p w14:paraId="24DA9D6F"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b/>
          <w:lang w:val="es-CL"/>
        </w:rPr>
        <w:t>Bordes irregulares</w:t>
      </w:r>
      <w:r w:rsidRPr="00AD1839">
        <w:rPr>
          <w:rFonts w:asciiTheme="minorHAnsi" w:hAnsiTheme="minorHAnsi" w:cstheme="minorHAnsi"/>
          <w:lang w:val="es-CL"/>
        </w:rPr>
        <w:t>.</w:t>
      </w:r>
    </w:p>
    <w:p w14:paraId="71D6792C"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b/>
          <w:lang w:val="es-CL"/>
        </w:rPr>
        <w:t>Color:</w:t>
      </w:r>
      <w:r w:rsidRPr="00AD1839">
        <w:rPr>
          <w:rFonts w:asciiTheme="minorHAnsi" w:hAnsiTheme="minorHAnsi" w:cstheme="minorHAnsi"/>
          <w:lang w:val="es-CL"/>
        </w:rPr>
        <w:t xml:space="preserve"> cambia de un área a otra con sombras de color canela, café o negra (algunas veces blanca, roja o azul).</w:t>
      </w:r>
    </w:p>
    <w:p w14:paraId="4BF3829F"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b/>
          <w:lang w:val="es-CL"/>
        </w:rPr>
        <w:t>Diámetro:</w:t>
      </w:r>
      <w:r w:rsidRPr="00AD1839">
        <w:rPr>
          <w:rFonts w:asciiTheme="minorHAnsi" w:hAnsiTheme="minorHAnsi" w:cstheme="minorHAnsi"/>
          <w:lang w:val="es-CL"/>
        </w:rPr>
        <w:t xml:space="preserve"> por lo general (pero no siempre) es mayor de 6 mm (diámetro del borrador de un lápiz).</w:t>
      </w:r>
    </w:p>
    <w:p w14:paraId="57E6EE7E"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lang w:val="es-CL"/>
        </w:rPr>
        <w:t xml:space="preserve">Cualquier </w:t>
      </w:r>
      <w:r w:rsidRPr="00AD1839">
        <w:rPr>
          <w:rFonts w:asciiTheme="minorHAnsi" w:hAnsiTheme="minorHAnsi" w:cstheme="minorHAnsi"/>
          <w:b/>
          <w:lang w:val="es-CL"/>
        </w:rPr>
        <w:t>lesión inexplicada</w:t>
      </w:r>
      <w:r w:rsidRPr="00AD1839">
        <w:rPr>
          <w:rFonts w:asciiTheme="minorHAnsi" w:hAnsiTheme="minorHAnsi" w:cstheme="minorHAnsi"/>
          <w:lang w:val="es-CL"/>
        </w:rPr>
        <w:t xml:space="preserve"> que sangre o no sane. Utilizar un espejo para mirar la espalda, los hombros y otras áreas difíciles de observar.</w:t>
      </w:r>
    </w:p>
    <w:p w14:paraId="515844B8" w14:textId="77777777" w:rsidR="00C02B0D" w:rsidRPr="00AD1839" w:rsidRDefault="00C02B0D" w:rsidP="001761D3">
      <w:pPr>
        <w:spacing w:after="0" w:line="240" w:lineRule="auto"/>
        <w:rPr>
          <w:rFonts w:asciiTheme="minorHAnsi" w:hAnsiTheme="minorHAnsi" w:cstheme="minorHAnsi"/>
          <w:i/>
          <w:lang w:val="es-CL"/>
        </w:rPr>
      </w:pPr>
      <w:r w:rsidRPr="00AD1839">
        <w:rPr>
          <w:rFonts w:asciiTheme="minorHAnsi" w:hAnsiTheme="minorHAnsi" w:cstheme="minorHAnsi"/>
          <w:b/>
          <w:bCs/>
          <w:i/>
          <w:lang w:val="es-CL"/>
        </w:rPr>
        <w:t>Factores de riesgo:</w:t>
      </w:r>
    </w:p>
    <w:p w14:paraId="425124BB" w14:textId="77777777" w:rsidR="00C02B0D" w:rsidRPr="00AD1839" w:rsidRDefault="00C02B0D" w:rsidP="001761D3">
      <w:pPr>
        <w:numPr>
          <w:ilvl w:val="0"/>
          <w:numId w:val="4"/>
        </w:numPr>
        <w:spacing w:after="0" w:line="240" w:lineRule="auto"/>
        <w:rPr>
          <w:rFonts w:asciiTheme="minorHAnsi" w:hAnsiTheme="minorHAnsi" w:cstheme="minorHAnsi"/>
          <w:b/>
          <w:lang w:val="es-CL"/>
        </w:rPr>
      </w:pPr>
      <w:r w:rsidRPr="00AD1839">
        <w:rPr>
          <w:rFonts w:asciiTheme="minorHAnsi" w:hAnsiTheme="minorHAnsi" w:cstheme="minorHAnsi"/>
          <w:b/>
          <w:lang w:val="es-CL"/>
        </w:rPr>
        <w:t>Color de piel</w:t>
      </w:r>
      <w:r w:rsidRPr="00AD1839">
        <w:rPr>
          <w:rFonts w:asciiTheme="minorHAnsi" w:hAnsiTheme="minorHAnsi" w:cstheme="minorHAnsi"/>
          <w:lang w:val="es-CL"/>
        </w:rPr>
        <w:t xml:space="preserve"> </w:t>
      </w:r>
      <w:r w:rsidR="001761D3" w:rsidRPr="00AD1839">
        <w:rPr>
          <w:rFonts w:asciiTheme="minorHAnsi" w:hAnsiTheme="minorHAnsi" w:cstheme="minorHAnsi"/>
          <w:lang w:val="es-CL"/>
        </w:rPr>
        <w:t>(</w:t>
      </w:r>
      <w:r w:rsidRPr="00AD1839">
        <w:rPr>
          <w:rFonts w:asciiTheme="minorHAnsi" w:hAnsiTheme="minorHAnsi" w:cstheme="minorHAnsi"/>
          <w:lang w:val="es-CL"/>
        </w:rPr>
        <w:t xml:space="preserve">son más comunes en personas de piel, ojos y cabello </w:t>
      </w:r>
      <w:r w:rsidR="001761D3" w:rsidRPr="00AD1839">
        <w:rPr>
          <w:rFonts w:asciiTheme="minorHAnsi" w:hAnsiTheme="minorHAnsi" w:cstheme="minorHAnsi"/>
          <w:lang w:val="es-CL"/>
        </w:rPr>
        <w:t>claros).</w:t>
      </w:r>
    </w:p>
    <w:p w14:paraId="3DFAE443" w14:textId="77777777" w:rsidR="00C02B0D" w:rsidRPr="00AD1839" w:rsidRDefault="00C02B0D" w:rsidP="001761D3">
      <w:pPr>
        <w:numPr>
          <w:ilvl w:val="0"/>
          <w:numId w:val="4"/>
        </w:numPr>
        <w:spacing w:after="0" w:line="240" w:lineRule="auto"/>
        <w:rPr>
          <w:rFonts w:asciiTheme="minorHAnsi" w:hAnsiTheme="minorHAnsi" w:cstheme="minorHAnsi"/>
          <w:lang w:val="es-CL"/>
        </w:rPr>
      </w:pPr>
      <w:r w:rsidRPr="00AD1839">
        <w:rPr>
          <w:rFonts w:asciiTheme="minorHAnsi" w:hAnsiTheme="minorHAnsi" w:cstheme="minorHAnsi"/>
          <w:b/>
          <w:lang w:val="es-CL"/>
        </w:rPr>
        <w:t>Genética</w:t>
      </w:r>
    </w:p>
    <w:p w14:paraId="5D13BF5F" w14:textId="77777777" w:rsidR="00C02B0D" w:rsidRPr="00AD1839" w:rsidRDefault="00C02B0D" w:rsidP="001761D3">
      <w:pPr>
        <w:numPr>
          <w:ilvl w:val="0"/>
          <w:numId w:val="4"/>
        </w:numPr>
        <w:spacing w:after="0" w:line="240" w:lineRule="auto"/>
        <w:rPr>
          <w:rFonts w:asciiTheme="minorHAnsi" w:hAnsiTheme="minorHAnsi" w:cstheme="minorHAnsi"/>
          <w:lang w:val="es-CL"/>
        </w:rPr>
      </w:pPr>
      <w:r w:rsidRPr="00AD1839">
        <w:rPr>
          <w:rFonts w:asciiTheme="minorHAnsi" w:hAnsiTheme="minorHAnsi" w:cstheme="minorHAnsi"/>
          <w:b/>
          <w:lang w:val="es-CL"/>
        </w:rPr>
        <w:t>Edad</w:t>
      </w:r>
      <w:r w:rsidRPr="00AD1839">
        <w:rPr>
          <w:rFonts w:asciiTheme="minorHAnsi" w:hAnsiTheme="minorHAnsi" w:cstheme="minorHAnsi"/>
          <w:lang w:val="es-CL"/>
        </w:rPr>
        <w:t>: más comune</w:t>
      </w:r>
      <w:r w:rsidR="001761D3" w:rsidRPr="00AD1839">
        <w:rPr>
          <w:rFonts w:asciiTheme="minorHAnsi" w:hAnsiTheme="minorHAnsi" w:cstheme="minorHAnsi"/>
          <w:lang w:val="es-CL"/>
        </w:rPr>
        <w:t>s después de los 40 años (no melanomas)</w:t>
      </w:r>
      <w:r w:rsidRPr="00AD1839">
        <w:rPr>
          <w:rFonts w:asciiTheme="minorHAnsi" w:hAnsiTheme="minorHAnsi" w:cstheme="minorHAnsi"/>
          <w:lang w:val="es-CL"/>
        </w:rPr>
        <w:t>.</w:t>
      </w:r>
    </w:p>
    <w:p w14:paraId="59A181F7" w14:textId="77777777" w:rsidR="00C02B0D" w:rsidRPr="00AD1839" w:rsidRDefault="00C02B0D" w:rsidP="001761D3">
      <w:pPr>
        <w:numPr>
          <w:ilvl w:val="0"/>
          <w:numId w:val="4"/>
        </w:numPr>
        <w:spacing w:after="0" w:line="240" w:lineRule="auto"/>
        <w:rPr>
          <w:rFonts w:asciiTheme="minorHAnsi" w:hAnsiTheme="minorHAnsi" w:cstheme="minorHAnsi"/>
          <w:lang w:val="es-CL"/>
        </w:rPr>
      </w:pPr>
      <w:r w:rsidRPr="00AD1839">
        <w:rPr>
          <w:rFonts w:asciiTheme="minorHAnsi" w:hAnsiTheme="minorHAnsi" w:cstheme="minorHAnsi"/>
          <w:b/>
          <w:lang w:val="es-CL"/>
        </w:rPr>
        <w:t>Exposición al sol y quemaduras solares</w:t>
      </w:r>
    </w:p>
    <w:p w14:paraId="2403D47F" w14:textId="77777777" w:rsidR="00C02B0D" w:rsidRPr="00AD1839" w:rsidRDefault="00567637"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w:t>
      </w:r>
      <w:r w:rsidR="00C02B0D" w:rsidRPr="00AD1839">
        <w:rPr>
          <w:rFonts w:asciiTheme="minorHAnsi" w:hAnsiTheme="minorHAnsi" w:cstheme="minorHAnsi"/>
          <w:lang w:val="es-CL"/>
        </w:rPr>
        <w:t>Los cánceres de piel se pueden desarrollar en cualquier persona y no sólo en aquellas con estos factores de riesgos. Las personas jóvenes y sanas, incluso aquellas de ojos, cabellos y piel oscura, pueden desarrollar este tipo de cáncer.</w:t>
      </w:r>
    </w:p>
    <w:p w14:paraId="41FBD7F7" w14:textId="77777777" w:rsidR="00567637" w:rsidRPr="00AD1839" w:rsidRDefault="00567637" w:rsidP="001761D3">
      <w:pPr>
        <w:spacing w:after="0" w:line="240" w:lineRule="auto"/>
        <w:rPr>
          <w:rFonts w:asciiTheme="minorHAnsi" w:hAnsiTheme="minorHAnsi" w:cstheme="minorHAnsi"/>
          <w:b/>
          <w:i/>
          <w:lang w:val="es-CL"/>
        </w:rPr>
      </w:pPr>
    </w:p>
    <w:p w14:paraId="7598F1AC" w14:textId="77777777" w:rsidR="00C02B0D" w:rsidRPr="00AD1839" w:rsidRDefault="00C02B0D" w:rsidP="001761D3">
      <w:pPr>
        <w:spacing w:after="0" w:line="240" w:lineRule="auto"/>
        <w:rPr>
          <w:rFonts w:asciiTheme="minorHAnsi" w:hAnsiTheme="minorHAnsi" w:cstheme="minorHAnsi"/>
          <w:b/>
          <w:i/>
          <w:lang w:val="es-CL"/>
        </w:rPr>
      </w:pPr>
      <w:r w:rsidRPr="00AD1839">
        <w:rPr>
          <w:rFonts w:asciiTheme="minorHAnsi" w:hAnsiTheme="minorHAnsi" w:cstheme="minorHAnsi"/>
          <w:b/>
          <w:i/>
          <w:lang w:val="es-CL"/>
        </w:rPr>
        <w:t>Prevención:</w:t>
      </w:r>
    </w:p>
    <w:p w14:paraId="077C569D" w14:textId="77777777" w:rsidR="00C02B0D" w:rsidRPr="00AD1839" w:rsidRDefault="00C02B0D" w:rsidP="001761D3">
      <w:pPr>
        <w:numPr>
          <w:ilvl w:val="0"/>
          <w:numId w:val="5"/>
        </w:numPr>
        <w:spacing w:after="0" w:line="240" w:lineRule="auto"/>
        <w:rPr>
          <w:rFonts w:asciiTheme="minorHAnsi" w:hAnsiTheme="minorHAnsi" w:cstheme="minorHAnsi"/>
          <w:lang w:val="es-CL"/>
        </w:rPr>
      </w:pPr>
      <w:r w:rsidRPr="00AD1839">
        <w:rPr>
          <w:rFonts w:asciiTheme="minorHAnsi" w:hAnsiTheme="minorHAnsi" w:cstheme="minorHAnsi"/>
          <w:lang w:val="es-CL"/>
        </w:rPr>
        <w:t>Cubrir la piel de la exposición directa al sol</w:t>
      </w:r>
    </w:p>
    <w:p w14:paraId="481373B7" w14:textId="77777777" w:rsidR="00C02B0D" w:rsidRPr="00AD1839" w:rsidRDefault="00C02B0D" w:rsidP="001761D3">
      <w:pPr>
        <w:numPr>
          <w:ilvl w:val="0"/>
          <w:numId w:val="5"/>
        </w:numPr>
        <w:spacing w:after="0" w:line="240" w:lineRule="auto"/>
        <w:rPr>
          <w:rFonts w:asciiTheme="minorHAnsi" w:hAnsiTheme="minorHAnsi" w:cstheme="minorHAnsi"/>
          <w:lang w:val="es-CL"/>
        </w:rPr>
      </w:pPr>
      <w:r w:rsidRPr="00AD1839">
        <w:rPr>
          <w:rFonts w:asciiTheme="minorHAnsi" w:hAnsiTheme="minorHAnsi" w:cstheme="minorHAnsi"/>
          <w:lang w:val="es-CL"/>
        </w:rPr>
        <w:t>Evitar la exposición entre las 10 y las 16 horas.</w:t>
      </w:r>
    </w:p>
    <w:p w14:paraId="2D4B138A" w14:textId="77777777" w:rsidR="00C02B0D" w:rsidRPr="00AD1839" w:rsidRDefault="00C02B0D" w:rsidP="001761D3">
      <w:pPr>
        <w:numPr>
          <w:ilvl w:val="0"/>
          <w:numId w:val="5"/>
        </w:numPr>
        <w:spacing w:after="0" w:line="240" w:lineRule="auto"/>
        <w:rPr>
          <w:rFonts w:asciiTheme="minorHAnsi" w:hAnsiTheme="minorHAnsi" w:cstheme="minorHAnsi"/>
          <w:lang w:val="es-CL"/>
        </w:rPr>
      </w:pPr>
      <w:r w:rsidRPr="00AD1839">
        <w:rPr>
          <w:rFonts w:asciiTheme="minorHAnsi" w:hAnsiTheme="minorHAnsi" w:cstheme="minorHAnsi"/>
          <w:lang w:val="es-CL"/>
        </w:rPr>
        <w:t>Usar </w:t>
      </w:r>
      <w:r w:rsidRPr="00AD1839">
        <w:rPr>
          <w:rFonts w:asciiTheme="minorHAnsi" w:hAnsiTheme="minorHAnsi" w:cstheme="minorHAnsi"/>
          <w:b/>
          <w:bCs/>
          <w:lang w:val="es-CL"/>
        </w:rPr>
        <w:t>protector solar</w:t>
      </w:r>
      <w:r w:rsidRPr="00AD1839">
        <w:rPr>
          <w:rFonts w:asciiTheme="minorHAnsi" w:hAnsiTheme="minorHAnsi" w:cstheme="minorHAnsi"/>
          <w:lang w:val="es-CL"/>
        </w:rPr>
        <w:t> con (FPS) de al menos 30 y aplicarlo por lo menos media hora antes de la exposición al sol y volver a ap</w:t>
      </w:r>
      <w:r w:rsidR="00567637" w:rsidRPr="00AD1839">
        <w:rPr>
          <w:rFonts w:asciiTheme="minorHAnsi" w:hAnsiTheme="minorHAnsi" w:cstheme="minorHAnsi"/>
          <w:lang w:val="es-CL"/>
        </w:rPr>
        <w:t>licar con frecuencia. No olvidar</w:t>
      </w:r>
      <w:r w:rsidRPr="00AD1839">
        <w:rPr>
          <w:rFonts w:asciiTheme="minorHAnsi" w:hAnsiTheme="minorHAnsi" w:cstheme="minorHAnsi"/>
          <w:lang w:val="es-CL"/>
        </w:rPr>
        <w:t xml:space="preserve"> hacerlo incluso en invierno.</w:t>
      </w:r>
    </w:p>
    <w:p w14:paraId="343969BA" w14:textId="77777777" w:rsidR="00567637" w:rsidRPr="00AD1839" w:rsidRDefault="00A37D09" w:rsidP="001761D3">
      <w:pPr>
        <w:shd w:val="clear" w:color="auto" w:fill="FFFFFB"/>
        <w:spacing w:before="120" w:after="120" w:line="240" w:lineRule="auto"/>
        <w:textAlignment w:val="baseline"/>
        <w:rPr>
          <w:rFonts w:asciiTheme="minorHAnsi" w:eastAsia="Times New Roman" w:hAnsiTheme="minorHAnsi" w:cstheme="minorHAnsi"/>
          <w:color w:val="2E2E2E"/>
          <w:lang w:val="es-CL" w:eastAsia="es-CL"/>
        </w:rPr>
      </w:pPr>
      <w:r w:rsidRPr="00AD1839">
        <w:rPr>
          <w:noProof/>
          <w:lang w:val="es-CL" w:eastAsia="es-CL"/>
        </w:rPr>
        <w:drawing>
          <wp:anchor distT="0" distB="0" distL="114300" distR="114300" simplePos="0" relativeHeight="251646976" behindDoc="1" locked="0" layoutInCell="1" allowOverlap="1" wp14:anchorId="185B6DB7" wp14:editId="068CB1EB">
            <wp:simplePos x="0" y="0"/>
            <wp:positionH relativeFrom="margin">
              <wp:posOffset>2705100</wp:posOffset>
            </wp:positionH>
            <wp:positionV relativeFrom="paragraph">
              <wp:posOffset>299085</wp:posOffset>
            </wp:positionV>
            <wp:extent cx="3479800" cy="1014730"/>
            <wp:effectExtent l="0" t="0" r="6350" b="0"/>
            <wp:wrapTight wrapText="bothSides">
              <wp:wrapPolygon edited="0">
                <wp:start x="0" y="0"/>
                <wp:lineTo x="0" y="21086"/>
                <wp:lineTo x="21521" y="21086"/>
                <wp:lineTo x="21521" y="0"/>
                <wp:lineTo x="0" y="0"/>
              </wp:wrapPolygon>
            </wp:wrapTight>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980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637" w:rsidRPr="00AD1839">
        <w:rPr>
          <w:rFonts w:asciiTheme="minorHAnsi" w:hAnsiTheme="minorHAnsi" w:cstheme="minorHAnsi"/>
          <w:b/>
          <w:i/>
          <w:lang w:val="es-CL"/>
        </w:rPr>
        <w:t xml:space="preserve">Tratamiento: </w:t>
      </w:r>
      <w:r w:rsidR="00567637" w:rsidRPr="00AD1839">
        <w:rPr>
          <w:rFonts w:asciiTheme="minorHAnsi" w:eastAsia="Times New Roman" w:hAnsiTheme="minorHAnsi" w:cstheme="minorHAnsi"/>
          <w:color w:val="2E2E2E"/>
          <w:lang w:val="es-CL" w:eastAsia="es-CL"/>
        </w:rPr>
        <w:t>cirugía, radioterapia, quimioterapia, terapia fotodinámica, inmunoterapia, terapia dirigida, exfoliación química y/u otras terapias farmacológicas.</w:t>
      </w:r>
    </w:p>
    <w:p w14:paraId="1999E12F" w14:textId="77777777" w:rsidR="00A37D09" w:rsidRPr="00AD1839" w:rsidRDefault="00A37D09" w:rsidP="001761D3">
      <w:pPr>
        <w:shd w:val="clear" w:color="auto" w:fill="FFFFFB"/>
        <w:spacing w:before="120" w:after="120" w:line="240" w:lineRule="auto"/>
        <w:textAlignment w:val="baseline"/>
        <w:rPr>
          <w:noProof/>
          <w:lang w:val="es-CL" w:eastAsia="es-CL"/>
        </w:rPr>
      </w:pPr>
    </w:p>
    <w:p w14:paraId="3F608F08" w14:textId="77777777" w:rsidR="001761D3" w:rsidRPr="00AD1839" w:rsidRDefault="001761D3" w:rsidP="001761D3">
      <w:pPr>
        <w:shd w:val="clear" w:color="auto" w:fill="FFFFFB"/>
        <w:spacing w:before="120" w:after="120" w:line="240" w:lineRule="auto"/>
        <w:textAlignment w:val="baseline"/>
        <w:rPr>
          <w:rFonts w:asciiTheme="minorHAnsi" w:eastAsia="Times New Roman" w:hAnsiTheme="minorHAnsi" w:cstheme="minorHAnsi"/>
          <w:color w:val="2E2E2E"/>
          <w:lang w:val="es-CL" w:eastAsia="es-CL"/>
        </w:rPr>
      </w:pPr>
    </w:p>
    <w:p w14:paraId="765C0044" w14:textId="77777777" w:rsidR="00A82C3C" w:rsidRPr="00AD1839" w:rsidRDefault="0097490E" w:rsidP="001761D3">
      <w:pPr>
        <w:spacing w:after="0" w:line="240" w:lineRule="auto"/>
        <w:rPr>
          <w:rFonts w:asciiTheme="minorHAnsi" w:hAnsiTheme="minorHAnsi" w:cstheme="minorHAnsi"/>
          <w:lang w:val="es-CL"/>
        </w:rPr>
      </w:pPr>
      <w:r w:rsidRPr="00AD1839">
        <w:rPr>
          <w:rFonts w:asciiTheme="minorHAnsi" w:hAnsiTheme="minorHAnsi" w:cstheme="minorHAnsi"/>
          <w:b/>
        </w:rPr>
        <w:t>2)</w:t>
      </w:r>
      <w:r w:rsidR="00513AB5" w:rsidRPr="00AD1839">
        <w:rPr>
          <w:rFonts w:asciiTheme="minorHAnsi" w:hAnsiTheme="minorHAnsi" w:cstheme="minorHAnsi"/>
          <w:b/>
          <w:u w:val="single"/>
        </w:rPr>
        <w:t>Psoriasis</w:t>
      </w:r>
      <w:r w:rsidRPr="00AD1839">
        <w:rPr>
          <w:rFonts w:asciiTheme="minorHAnsi" w:hAnsiTheme="minorHAnsi" w:cstheme="minorHAnsi"/>
          <w:b/>
          <w:u w:val="single"/>
        </w:rPr>
        <w:t xml:space="preserve">: </w:t>
      </w:r>
      <w:r w:rsidR="00A82C3C" w:rsidRPr="00AD1839">
        <w:rPr>
          <w:rFonts w:asciiTheme="minorHAnsi" w:hAnsiTheme="minorHAnsi" w:cstheme="minorHAnsi"/>
        </w:rPr>
        <w:t xml:space="preserve"> </w:t>
      </w:r>
      <w:r w:rsidR="00A82C3C" w:rsidRPr="00AD1839">
        <w:rPr>
          <w:rFonts w:asciiTheme="minorHAnsi" w:hAnsiTheme="minorHAnsi" w:cstheme="minorHAnsi"/>
          <w:lang w:val="es-CL"/>
        </w:rPr>
        <w:t>La psoriasis es una enfermedad frecuente de la piel que acelera el ciclo de vida de las células cutáneas. Hace que las células se acumulen rápidamente en la superficie de la piel. Las células cutáneas excedentes forman escamas y manchas rojas que causan comezón y, a veces, dolor.</w:t>
      </w:r>
    </w:p>
    <w:p w14:paraId="42833327" w14:textId="77777777" w:rsidR="00A82C3C" w:rsidRPr="00AD1839" w:rsidRDefault="00A82C3C"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La psoriasis es una enfermedad crónica que suele aparecer y desaparecer. El objetivo principal del tratamiento es detener el crecimiento acelerado de las células cutáneas.</w:t>
      </w:r>
    </w:p>
    <w:p w14:paraId="3E4E4226" w14:textId="77777777" w:rsidR="00A82C3C" w:rsidRPr="00AD1839" w:rsidRDefault="00A82C3C"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No existe una cura para la psoriasis, pero los síntomas se pueden controlar. Las medidas relacionadas con el estilo de vida, como aplicarse crema humectante, dejar de fumar y controlar el estrés, pueden ser útiles.</w:t>
      </w:r>
    </w:p>
    <w:p w14:paraId="5B4C839F" w14:textId="77777777" w:rsidR="00A82C3C" w:rsidRPr="00AD1839" w:rsidRDefault="00A82C3C" w:rsidP="001761D3">
      <w:pPr>
        <w:spacing w:after="0" w:line="240" w:lineRule="auto"/>
        <w:rPr>
          <w:rFonts w:asciiTheme="minorHAnsi" w:hAnsiTheme="minorHAnsi" w:cstheme="minorHAnsi"/>
          <w:lang w:val="es-CL"/>
        </w:rPr>
      </w:pPr>
      <w:r w:rsidRPr="00AD1839">
        <w:rPr>
          <w:rFonts w:asciiTheme="minorHAnsi" w:hAnsiTheme="minorHAnsi" w:cstheme="minorHAnsi"/>
          <w:b/>
          <w:i/>
          <w:lang w:val="es-CL"/>
        </w:rPr>
        <w:t>Signos y Síntomas</w:t>
      </w:r>
      <w:r w:rsidRPr="00AD1839">
        <w:rPr>
          <w:rFonts w:asciiTheme="minorHAnsi" w:hAnsiTheme="minorHAnsi" w:cstheme="minorHAnsi"/>
          <w:lang w:val="es-CL"/>
        </w:rPr>
        <w:t>: Los signos y síntomas de la psoriasis son diferentes para cada persona. Los siguientes son signos y síntomas frecuentes:</w:t>
      </w:r>
    </w:p>
    <w:p w14:paraId="2162401B"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Manchas rojas en la piel cubiertas con escamas gruesas y plateadas</w:t>
      </w:r>
    </w:p>
    <w:p w14:paraId="51422160"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Pequeños puntos escamados (comúnmente vistos en niños)</w:t>
      </w:r>
    </w:p>
    <w:p w14:paraId="71074A58"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Piel seca y agrietada que puede sangrar</w:t>
      </w:r>
    </w:p>
    <w:p w14:paraId="3FBC1671"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Picazón, ardor o dolor</w:t>
      </w:r>
    </w:p>
    <w:p w14:paraId="2DB5CC49"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Uñas engrosadas, picadas o acanaladas</w:t>
      </w:r>
    </w:p>
    <w:p w14:paraId="326AE131"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Articulaciones inflamadas y rígidas</w:t>
      </w:r>
    </w:p>
    <w:p w14:paraId="494DD204" w14:textId="77777777" w:rsidR="00A82C3C" w:rsidRPr="00AD1839" w:rsidRDefault="001761D3"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w:t>
      </w:r>
      <w:r w:rsidR="00A82C3C" w:rsidRPr="00AD1839">
        <w:rPr>
          <w:rFonts w:asciiTheme="minorHAnsi" w:hAnsiTheme="minorHAnsi" w:cstheme="minorHAnsi"/>
          <w:lang w:val="es-CL"/>
        </w:rPr>
        <w:t>Las manchas de psoriasis pueden ir desde unos pocos puntos de escamas similares a la caspa hasta erupciones importantes que abarcan zonas grandes.</w:t>
      </w:r>
    </w:p>
    <w:p w14:paraId="497ECCA7" w14:textId="77777777" w:rsidR="00A82C3C" w:rsidRPr="00AD1839" w:rsidRDefault="001761D3"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w:t>
      </w:r>
      <w:r w:rsidR="00A82C3C" w:rsidRPr="00AD1839">
        <w:rPr>
          <w:rFonts w:asciiTheme="minorHAnsi" w:hAnsiTheme="minorHAnsi" w:cstheme="minorHAnsi"/>
          <w:lang w:val="es-CL"/>
        </w:rPr>
        <w:t>La mayoría de los tipos de psoriasis tiene ciclos, con brotes que duran semanas o meses y que luego disminuyen o incluso entran en remisión total.</w:t>
      </w:r>
    </w:p>
    <w:p w14:paraId="207DFD69" w14:textId="77777777" w:rsidR="007F1349" w:rsidRPr="00AD1839" w:rsidRDefault="007F1349" w:rsidP="001761D3">
      <w:pPr>
        <w:spacing w:after="0" w:line="240" w:lineRule="auto"/>
        <w:rPr>
          <w:rFonts w:asciiTheme="minorHAnsi" w:hAnsiTheme="minorHAnsi" w:cstheme="minorHAnsi"/>
          <w:u w:val="single"/>
          <w:lang w:val="es-CL"/>
        </w:rPr>
      </w:pPr>
      <w:r w:rsidRPr="00AD1839">
        <w:rPr>
          <w:rFonts w:asciiTheme="minorHAnsi" w:hAnsiTheme="minorHAnsi" w:cstheme="minorHAnsi"/>
          <w:u w:val="single"/>
          <w:lang w:val="es-CL"/>
        </w:rPr>
        <w:t>Existen varios tipos de psoriasis. Algunos de ellos son:</w:t>
      </w:r>
    </w:p>
    <w:p w14:paraId="1C6F5759" w14:textId="77777777" w:rsidR="007F1349"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en placas.</w:t>
      </w:r>
      <w:r w:rsidRPr="00AD1839">
        <w:rPr>
          <w:rFonts w:asciiTheme="minorHAnsi" w:hAnsiTheme="minorHAnsi" w:cstheme="minorHAnsi"/>
          <w:lang w:val="es-CL"/>
        </w:rPr>
        <w:t> </w:t>
      </w:r>
    </w:p>
    <w:p w14:paraId="7676BFA1"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en las uñas.</w:t>
      </w:r>
      <w:r w:rsidRPr="00AD1839">
        <w:rPr>
          <w:rFonts w:asciiTheme="minorHAnsi" w:hAnsiTheme="minorHAnsi" w:cstheme="minorHAnsi"/>
          <w:lang w:val="es-CL"/>
        </w:rPr>
        <w:t> </w:t>
      </w:r>
    </w:p>
    <w:p w14:paraId="44A27C93"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en gotas.</w:t>
      </w:r>
      <w:r w:rsidRPr="00AD1839">
        <w:rPr>
          <w:rFonts w:asciiTheme="minorHAnsi" w:hAnsiTheme="minorHAnsi" w:cstheme="minorHAnsi"/>
          <w:lang w:val="es-CL"/>
        </w:rPr>
        <w:t> </w:t>
      </w:r>
    </w:p>
    <w:p w14:paraId="2891DB43"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inversa.</w:t>
      </w:r>
      <w:r w:rsidRPr="00AD1839">
        <w:rPr>
          <w:rFonts w:asciiTheme="minorHAnsi" w:hAnsiTheme="minorHAnsi" w:cstheme="minorHAnsi"/>
          <w:lang w:val="es-CL"/>
        </w:rPr>
        <w:t xml:space="preserve">  </w:t>
      </w:r>
    </w:p>
    <w:p w14:paraId="7E95543B"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pustulosa.</w:t>
      </w:r>
      <w:r w:rsidRPr="00AD1839">
        <w:rPr>
          <w:rFonts w:asciiTheme="minorHAnsi" w:hAnsiTheme="minorHAnsi" w:cstheme="minorHAnsi"/>
          <w:lang w:val="es-CL"/>
        </w:rPr>
        <w:t> </w:t>
      </w:r>
    </w:p>
    <w:p w14:paraId="41CD52CB" w14:textId="77777777" w:rsidR="007F1349"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 xml:space="preserve">Psoriasis </w:t>
      </w:r>
      <w:proofErr w:type="spellStart"/>
      <w:r w:rsidRPr="00AD1839">
        <w:rPr>
          <w:rFonts w:asciiTheme="minorHAnsi" w:hAnsiTheme="minorHAnsi" w:cstheme="minorHAnsi"/>
          <w:b/>
          <w:bCs/>
          <w:lang w:val="es-CL"/>
        </w:rPr>
        <w:t>eritrodérmica</w:t>
      </w:r>
      <w:proofErr w:type="spellEnd"/>
      <w:r w:rsidRPr="00AD1839">
        <w:rPr>
          <w:rFonts w:asciiTheme="minorHAnsi" w:hAnsiTheme="minorHAnsi" w:cstheme="minorHAnsi"/>
          <w:b/>
          <w:bCs/>
          <w:lang w:val="es-CL"/>
        </w:rPr>
        <w:t>.</w:t>
      </w:r>
      <w:r w:rsidRPr="00AD1839">
        <w:rPr>
          <w:rFonts w:asciiTheme="minorHAnsi" w:hAnsiTheme="minorHAnsi" w:cstheme="minorHAnsi"/>
          <w:lang w:val="es-CL"/>
        </w:rPr>
        <w:t> </w:t>
      </w:r>
    </w:p>
    <w:p w14:paraId="7CEE1D38"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Artritis psoriásica.</w:t>
      </w:r>
      <w:r w:rsidRPr="00AD1839">
        <w:rPr>
          <w:rFonts w:asciiTheme="minorHAnsi" w:hAnsiTheme="minorHAnsi" w:cstheme="minorHAnsi"/>
          <w:lang w:val="es-CL"/>
        </w:rPr>
        <w:t xml:space="preserve">  </w:t>
      </w:r>
    </w:p>
    <w:p w14:paraId="55E3E7A0" w14:textId="77777777" w:rsidR="008038C3" w:rsidRPr="00AD1839" w:rsidRDefault="008038C3" w:rsidP="001761D3">
      <w:pPr>
        <w:spacing w:after="0" w:line="240" w:lineRule="auto"/>
        <w:rPr>
          <w:rFonts w:asciiTheme="minorHAnsi" w:hAnsiTheme="minorHAnsi" w:cstheme="minorHAnsi"/>
          <w:lang w:val="es-CL"/>
        </w:rPr>
      </w:pPr>
      <w:r w:rsidRPr="00AD1839">
        <w:rPr>
          <w:rFonts w:asciiTheme="minorHAnsi" w:hAnsiTheme="minorHAnsi" w:cstheme="minorHAnsi"/>
          <w:b/>
          <w:i/>
          <w:lang w:val="es-CL"/>
        </w:rPr>
        <w:t xml:space="preserve">Diagnóstico: </w:t>
      </w:r>
      <w:r w:rsidRPr="00AD1839">
        <w:rPr>
          <w:rFonts w:asciiTheme="minorHAnsi" w:hAnsiTheme="minorHAnsi" w:cstheme="minorHAnsi"/>
          <w:lang w:val="es-CL"/>
        </w:rPr>
        <w:t>En la mayoría de los casos, el diagnóstico de psoriasis es bastante sencillo: Exploración física e historia clínica o Biopsia de piel (rara vez).</w:t>
      </w:r>
    </w:p>
    <w:p w14:paraId="2339CFC0" w14:textId="77777777" w:rsidR="001761D3" w:rsidRPr="00AD1839" w:rsidRDefault="00565A76" w:rsidP="001761D3">
      <w:pPr>
        <w:spacing w:after="0" w:line="240" w:lineRule="auto"/>
        <w:rPr>
          <w:rFonts w:asciiTheme="minorHAnsi" w:hAnsiTheme="minorHAnsi" w:cstheme="minorHAnsi"/>
          <w:b/>
          <w:i/>
          <w:lang w:val="es-CL"/>
        </w:rPr>
      </w:pPr>
      <w:r w:rsidRPr="00AD1839">
        <w:rPr>
          <w:rFonts w:asciiTheme="minorHAnsi" w:hAnsiTheme="minorHAnsi" w:cstheme="minorHAnsi"/>
          <w:b/>
          <w:i/>
          <w:lang w:val="es-CL"/>
        </w:rPr>
        <w:t xml:space="preserve">Factores de riesgo: </w:t>
      </w:r>
      <w:r w:rsidR="001761D3" w:rsidRPr="00AD1839">
        <w:rPr>
          <w:rFonts w:asciiTheme="minorHAnsi" w:hAnsiTheme="minorHAnsi" w:cstheme="minorHAnsi"/>
          <w:lang w:val="es-CL"/>
        </w:rPr>
        <w:t>Cualquier persona puede contraer psoriasis, pero estos factores pueden aumentar el riesgo de padecer la enfermedad:</w:t>
      </w:r>
    </w:p>
    <w:p w14:paraId="7BE3BE6E"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Antecedentes familiares</w:t>
      </w:r>
    </w:p>
    <w:p w14:paraId="6B0D7F50"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Infecciones bacterianas y víricas</w:t>
      </w:r>
    </w:p>
    <w:p w14:paraId="7FDA1BEA"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Estrés</w:t>
      </w:r>
    </w:p>
    <w:p w14:paraId="6D6DE9F3"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Obesidad</w:t>
      </w:r>
    </w:p>
    <w:p w14:paraId="2CB4F88E"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Fumar</w:t>
      </w:r>
    </w:p>
    <w:p w14:paraId="35B01B01" w14:textId="77777777" w:rsidR="001761D3" w:rsidRPr="00AD1839" w:rsidRDefault="008038C3" w:rsidP="001761D3">
      <w:pPr>
        <w:spacing w:after="0" w:line="240" w:lineRule="auto"/>
        <w:rPr>
          <w:rFonts w:asciiTheme="minorHAnsi" w:hAnsiTheme="minorHAnsi" w:cstheme="minorHAnsi"/>
          <w:lang w:val="es-CL"/>
        </w:rPr>
      </w:pPr>
      <w:r w:rsidRPr="00AD1839">
        <w:rPr>
          <w:rFonts w:asciiTheme="minorHAnsi" w:hAnsiTheme="minorHAnsi" w:cstheme="minorHAnsi"/>
          <w:b/>
          <w:i/>
          <w:lang w:val="es-CL"/>
        </w:rPr>
        <w:t>Tratamiento:</w:t>
      </w:r>
      <w:r w:rsidR="001761D3" w:rsidRPr="00AD1839">
        <w:rPr>
          <w:rFonts w:asciiTheme="minorHAnsi" w:hAnsiTheme="minorHAnsi" w:cstheme="minorHAnsi"/>
          <w:lang w:val="es-CL"/>
        </w:rPr>
        <w:t xml:space="preserve"> </w:t>
      </w:r>
      <w:r w:rsidRPr="00AD1839">
        <w:rPr>
          <w:rFonts w:asciiTheme="minorHAnsi" w:hAnsiTheme="minorHAnsi" w:cstheme="minorHAnsi"/>
          <w:lang w:val="es-CL"/>
        </w:rPr>
        <w:t xml:space="preserve"> </w:t>
      </w:r>
      <w:r w:rsidR="001761D3" w:rsidRPr="00AD1839">
        <w:rPr>
          <w:rFonts w:asciiTheme="minorHAnsi" w:hAnsiTheme="minorHAnsi" w:cstheme="minorHAnsi"/>
          <w:lang w:val="es-CL"/>
        </w:rPr>
        <w:t>Los tratamientos para la psoriasis reducen la inflamación y aclaran la piel. Los tratamientos pueden dividirse en tres tipos principales: tratamientos tópicos, fototerapia y medicamentos sistémicos.</w:t>
      </w:r>
    </w:p>
    <w:p w14:paraId="4008D0C7" w14:textId="77777777" w:rsidR="008038C3" w:rsidRPr="00AD1839" w:rsidRDefault="008038C3" w:rsidP="001761D3">
      <w:pPr>
        <w:spacing w:after="0" w:line="240" w:lineRule="auto"/>
        <w:rPr>
          <w:rFonts w:asciiTheme="minorHAnsi" w:hAnsiTheme="minorHAnsi" w:cstheme="minorHAnsi"/>
          <w:lang w:val="es-CL"/>
        </w:rPr>
      </w:pPr>
    </w:p>
    <w:p w14:paraId="2D3E2CD9" w14:textId="77777777" w:rsidR="00A37D09" w:rsidRPr="00AD1839" w:rsidRDefault="00A37D09" w:rsidP="001761D3">
      <w:pPr>
        <w:spacing w:line="240" w:lineRule="auto"/>
        <w:rPr>
          <w:rFonts w:asciiTheme="minorHAnsi" w:hAnsiTheme="minorHAnsi" w:cstheme="minorHAnsi"/>
        </w:rPr>
      </w:pPr>
      <w:r w:rsidRPr="00AD1839">
        <w:rPr>
          <w:noProof/>
          <w:lang w:val="es-CL" w:eastAsia="es-CL"/>
        </w:rPr>
        <w:drawing>
          <wp:inline distT="0" distB="0" distL="0" distR="0" wp14:anchorId="5E922CD5" wp14:editId="28CEC484">
            <wp:extent cx="1628775" cy="866775"/>
            <wp:effectExtent l="0" t="0" r="9525" b="9525"/>
            <wp:docPr id="4" name="Imagen 4" descr="Resultado de imagen para psor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psorias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866775"/>
                    </a:xfrm>
                    <a:prstGeom prst="rect">
                      <a:avLst/>
                    </a:prstGeom>
                    <a:noFill/>
                    <a:ln>
                      <a:noFill/>
                    </a:ln>
                  </pic:spPr>
                </pic:pic>
              </a:graphicData>
            </a:graphic>
          </wp:inline>
        </w:drawing>
      </w:r>
      <w:r w:rsidRPr="00AD1839">
        <w:rPr>
          <w:noProof/>
          <w:lang w:val="es-CL" w:eastAsia="es-CL"/>
        </w:rPr>
        <w:drawing>
          <wp:inline distT="0" distB="0" distL="0" distR="0" wp14:anchorId="1F55CD54" wp14:editId="39B2CD08">
            <wp:extent cx="1685238" cy="881380"/>
            <wp:effectExtent l="0" t="0" r="0" b="0"/>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7959" cy="893263"/>
                    </a:xfrm>
                    <a:prstGeom prst="rect">
                      <a:avLst/>
                    </a:prstGeom>
                    <a:noFill/>
                    <a:ln>
                      <a:noFill/>
                    </a:ln>
                  </pic:spPr>
                </pic:pic>
              </a:graphicData>
            </a:graphic>
          </wp:inline>
        </w:drawing>
      </w:r>
      <w:r w:rsidRPr="00AD1839">
        <w:rPr>
          <w:noProof/>
          <w:lang w:val="es-CL" w:eastAsia="es-CL"/>
        </w:rPr>
        <w:drawing>
          <wp:inline distT="0" distB="0" distL="0" distR="0" wp14:anchorId="1B708A9E" wp14:editId="478299A7">
            <wp:extent cx="1570990" cy="874149"/>
            <wp:effectExtent l="0" t="0" r="0" b="2540"/>
            <wp:docPr id="5" name="Imagen 5" descr="Resultado de imagen para psor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psorias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178" cy="884270"/>
                    </a:xfrm>
                    <a:prstGeom prst="rect">
                      <a:avLst/>
                    </a:prstGeom>
                    <a:noFill/>
                    <a:ln>
                      <a:noFill/>
                    </a:ln>
                  </pic:spPr>
                </pic:pic>
              </a:graphicData>
            </a:graphic>
          </wp:inline>
        </w:drawing>
      </w:r>
    </w:p>
    <w:p w14:paraId="454B5068" w14:textId="77777777" w:rsidR="001761D3" w:rsidRPr="00AD1839" w:rsidRDefault="001761D3" w:rsidP="00DC56AB">
      <w:pPr>
        <w:spacing w:after="0" w:line="240" w:lineRule="auto"/>
        <w:rPr>
          <w:rFonts w:asciiTheme="minorHAnsi" w:hAnsiTheme="minorHAnsi" w:cstheme="minorHAnsi"/>
          <w:lang w:val="es-CL"/>
        </w:rPr>
      </w:pPr>
      <w:r w:rsidRPr="00AD1839">
        <w:rPr>
          <w:rFonts w:asciiTheme="minorHAnsi" w:hAnsiTheme="minorHAnsi" w:cstheme="minorHAnsi"/>
          <w:b/>
          <w:u w:val="single"/>
        </w:rPr>
        <w:t xml:space="preserve">3)Dermatitis: </w:t>
      </w:r>
      <w:r w:rsidRPr="00AD1839">
        <w:rPr>
          <w:rFonts w:asciiTheme="minorHAnsi" w:hAnsiTheme="minorHAnsi" w:cstheme="minorHAnsi"/>
        </w:rPr>
        <w:t xml:space="preserve"> </w:t>
      </w:r>
      <w:r w:rsidRPr="00AD1839">
        <w:rPr>
          <w:rFonts w:asciiTheme="minorHAnsi" w:hAnsiTheme="minorHAnsi" w:cstheme="minorHAnsi"/>
          <w:lang w:val="es-CL"/>
        </w:rPr>
        <w:t>La dermatitis es un término general que describe una inflamación de la piel. La dermatitis puede tener distintas causas y manifestarse de muchas formas. Generalmente, produce una erupción con comezón sobre la piel enrojecida e inflamada.</w:t>
      </w:r>
    </w:p>
    <w:p w14:paraId="75587BDF" w14:textId="77777777" w:rsidR="001761D3" w:rsidRPr="00AD1839" w:rsidRDefault="001761D3" w:rsidP="00DC56AB">
      <w:pPr>
        <w:spacing w:after="0" w:line="240" w:lineRule="auto"/>
        <w:rPr>
          <w:rFonts w:asciiTheme="minorHAnsi" w:hAnsiTheme="minorHAnsi" w:cstheme="minorHAnsi"/>
          <w:lang w:val="es-CL"/>
        </w:rPr>
      </w:pPr>
      <w:r w:rsidRPr="00AD1839">
        <w:rPr>
          <w:rFonts w:asciiTheme="minorHAnsi" w:hAnsiTheme="minorHAnsi" w:cstheme="minorHAnsi"/>
          <w:lang w:val="es-CL"/>
        </w:rPr>
        <w:t>La piel afectada por la dermatitis puede formar ampollas, supurar, formar una costra o descamarse. Ejemplos de dermatitis incluyen la dermatitis atópica (eccema), la caspa y las erupciones cutáneas provocadas por el contacto con distintas sustancias, como la hiedra venenosa, los jabones y las joyas con níquel.</w:t>
      </w:r>
    </w:p>
    <w:p w14:paraId="5E950EE6" w14:textId="77777777" w:rsidR="001761D3" w:rsidRPr="00AD1839" w:rsidRDefault="00DC56AB" w:rsidP="00DC56AB">
      <w:pPr>
        <w:spacing w:after="0" w:line="240" w:lineRule="auto"/>
        <w:rPr>
          <w:rFonts w:asciiTheme="minorHAnsi" w:hAnsiTheme="minorHAnsi" w:cstheme="minorHAnsi"/>
          <w:lang w:val="es-CL"/>
        </w:rPr>
      </w:pPr>
      <w:r w:rsidRPr="00AD1839">
        <w:rPr>
          <w:rFonts w:asciiTheme="minorHAnsi" w:hAnsiTheme="minorHAnsi" w:cstheme="minorHAnsi"/>
          <w:lang w:val="es-CL"/>
        </w:rPr>
        <w:t>E</w:t>
      </w:r>
      <w:r w:rsidR="001761D3" w:rsidRPr="00AD1839">
        <w:rPr>
          <w:rFonts w:asciiTheme="minorHAnsi" w:hAnsiTheme="minorHAnsi" w:cstheme="minorHAnsi"/>
          <w:lang w:val="es-CL"/>
        </w:rPr>
        <w:t xml:space="preserve">s una afección </w:t>
      </w:r>
      <w:r w:rsidRPr="00AD1839">
        <w:rPr>
          <w:rFonts w:asciiTheme="minorHAnsi" w:hAnsiTheme="minorHAnsi" w:cstheme="minorHAnsi"/>
          <w:lang w:val="es-CL"/>
        </w:rPr>
        <w:t>frecuente que no es contagiosa.</w:t>
      </w:r>
    </w:p>
    <w:p w14:paraId="1769752F" w14:textId="77777777" w:rsidR="00DC56AB" w:rsidRPr="00AD1839" w:rsidRDefault="00DC56AB" w:rsidP="00DC56AB">
      <w:pPr>
        <w:spacing w:after="0" w:line="240" w:lineRule="auto"/>
        <w:rPr>
          <w:rFonts w:asciiTheme="minorHAnsi" w:hAnsiTheme="minorHAnsi" w:cstheme="minorHAnsi"/>
        </w:rPr>
      </w:pPr>
      <w:r w:rsidRPr="00AD1839">
        <w:rPr>
          <w:rFonts w:asciiTheme="minorHAnsi" w:hAnsiTheme="minorHAnsi" w:cstheme="minorHAnsi"/>
          <w:b/>
          <w:i/>
          <w:lang w:val="es-CL"/>
        </w:rPr>
        <w:t>Síntomas:</w:t>
      </w:r>
      <w:r w:rsidRPr="00AD1839">
        <w:rPr>
          <w:rFonts w:asciiTheme="minorHAnsi" w:hAnsiTheme="minorHAnsi" w:cstheme="minorHAnsi"/>
          <w:lang w:val="es-CL"/>
        </w:rPr>
        <w:t xml:space="preserve"> </w:t>
      </w:r>
      <w:r w:rsidRPr="00AD1839">
        <w:rPr>
          <w:rFonts w:asciiTheme="minorHAnsi" w:hAnsiTheme="minorHAnsi" w:cstheme="minorHAnsi"/>
        </w:rPr>
        <w:t>Cada tipo de dermatitis puede verse de un modo un poco diferente y suele afectar a distintas partes del cuerpo. Entre los tipos de dermatitis más frecuentes se incluyen los siguientes:</w:t>
      </w:r>
    </w:p>
    <w:p w14:paraId="43C14791" w14:textId="77777777" w:rsidR="00DC56AB" w:rsidRPr="00AD1839" w:rsidRDefault="00DC56AB" w:rsidP="00DC56AB">
      <w:pPr>
        <w:numPr>
          <w:ilvl w:val="0"/>
          <w:numId w:val="12"/>
        </w:numPr>
        <w:spacing w:after="0" w:line="240" w:lineRule="auto"/>
        <w:rPr>
          <w:rFonts w:asciiTheme="minorHAnsi" w:hAnsiTheme="minorHAnsi" w:cstheme="minorHAnsi"/>
          <w:lang w:val="es-CL"/>
        </w:rPr>
      </w:pPr>
      <w:r w:rsidRPr="00AD1839">
        <w:rPr>
          <w:rFonts w:asciiTheme="minorHAnsi" w:hAnsiTheme="minorHAnsi" w:cstheme="minorHAnsi"/>
          <w:b/>
          <w:bCs/>
          <w:lang w:val="es-CL"/>
        </w:rPr>
        <w:lastRenderedPageBreak/>
        <w:t>Dermatitis atópica (eccema).</w:t>
      </w:r>
      <w:r w:rsidRPr="00AD1839">
        <w:rPr>
          <w:rFonts w:asciiTheme="minorHAnsi" w:hAnsiTheme="minorHAnsi" w:cstheme="minorHAnsi"/>
          <w:lang w:val="es-CL"/>
        </w:rPr>
        <w:t> Esta erupción cutánea rojiza con picazón, que por lo general comienza en la infancia, se localiza en los pliegues de la piel, como en los codos, detrás de las rodillas y la parte de adelante del cuello. Si uno se rasca, la erupción puede despedir líquido y se pueden formar costras. Las personas con dermatitis atópica pueden experimentar momentos de mejora y posteriores exacerbaciones.</w:t>
      </w:r>
    </w:p>
    <w:p w14:paraId="68E3680E" w14:textId="77777777" w:rsidR="00DC56AB" w:rsidRPr="00AD1839" w:rsidRDefault="00DC56AB" w:rsidP="00DC56AB">
      <w:pPr>
        <w:numPr>
          <w:ilvl w:val="0"/>
          <w:numId w:val="12"/>
        </w:numPr>
        <w:spacing w:after="0" w:line="240" w:lineRule="auto"/>
        <w:rPr>
          <w:rFonts w:asciiTheme="minorHAnsi" w:hAnsiTheme="minorHAnsi" w:cstheme="minorHAnsi"/>
          <w:lang w:val="es-CL"/>
        </w:rPr>
      </w:pPr>
      <w:r w:rsidRPr="00AD1839">
        <w:rPr>
          <w:rFonts w:asciiTheme="minorHAnsi" w:hAnsiTheme="minorHAnsi" w:cstheme="minorHAnsi"/>
          <w:b/>
          <w:bCs/>
          <w:lang w:val="es-CL"/>
        </w:rPr>
        <w:t>Dermatitis de contacto.</w:t>
      </w:r>
      <w:r w:rsidRPr="00AD1839">
        <w:rPr>
          <w:rFonts w:asciiTheme="minorHAnsi" w:hAnsiTheme="minorHAnsi" w:cstheme="minorHAnsi"/>
          <w:lang w:val="es-CL"/>
        </w:rPr>
        <w:t> La erupción cutánea se produce en partes del cuerpo que estuvieron en contacto con sustancias que irritan la piel o que provocan una reacción alérgica, como la hiedra venenosa, el jabón y los aceites esenciales. La erupción rojiza puede producir ardor, escozor o picazón. Pueden aparecer ampollas.</w:t>
      </w:r>
    </w:p>
    <w:p w14:paraId="771BCDE1" w14:textId="77777777" w:rsidR="00DC56AB" w:rsidRPr="00AD1839" w:rsidRDefault="00DC56AB" w:rsidP="00DC56AB">
      <w:pPr>
        <w:numPr>
          <w:ilvl w:val="0"/>
          <w:numId w:val="12"/>
        </w:numPr>
        <w:spacing w:after="0" w:line="240" w:lineRule="auto"/>
        <w:rPr>
          <w:rFonts w:asciiTheme="minorHAnsi" w:hAnsiTheme="minorHAnsi" w:cstheme="minorHAnsi"/>
          <w:lang w:val="es-CL"/>
        </w:rPr>
      </w:pPr>
      <w:r w:rsidRPr="00AD1839">
        <w:rPr>
          <w:rFonts w:asciiTheme="minorHAnsi" w:hAnsiTheme="minorHAnsi" w:cstheme="minorHAnsi"/>
          <w:b/>
          <w:bCs/>
          <w:lang w:val="es-CL"/>
        </w:rPr>
        <w:t>Dermatitis seborreica.</w:t>
      </w:r>
      <w:r w:rsidRPr="00AD1839">
        <w:rPr>
          <w:rFonts w:asciiTheme="minorHAnsi" w:hAnsiTheme="minorHAnsi" w:cstheme="minorHAnsi"/>
          <w:lang w:val="es-CL"/>
        </w:rPr>
        <w:t> Esta afección produce manchas escamosas, piel rojiza y capa persistente. Por lo general, afecta a las zonas grasosas del cuerpo, como el rostro, la parte superior del pecho y la espalda. Puede tratarse de una afección a largo plazo con períodos de remisión y exacerbaciones. Cuando este tipo de dermatitis afecta a bebés se conoce como «costra láctea».</w:t>
      </w:r>
    </w:p>
    <w:p w14:paraId="00B6270E" w14:textId="77777777" w:rsidR="00DC56AB" w:rsidRPr="00AD1839" w:rsidRDefault="00DC56AB" w:rsidP="00DC56AB">
      <w:pPr>
        <w:spacing w:after="0" w:line="240" w:lineRule="auto"/>
        <w:rPr>
          <w:rFonts w:asciiTheme="minorHAnsi" w:hAnsiTheme="minorHAnsi" w:cstheme="minorHAnsi"/>
          <w:lang w:val="es-CL"/>
        </w:rPr>
      </w:pPr>
      <w:r w:rsidRPr="00AD1839">
        <w:rPr>
          <w:rFonts w:asciiTheme="minorHAnsi" w:hAnsiTheme="minorHAnsi" w:cstheme="minorHAnsi"/>
          <w:b/>
          <w:i/>
          <w:lang w:val="es-CL"/>
        </w:rPr>
        <w:t>Factores de Riesgo:</w:t>
      </w:r>
      <w:r w:rsidRPr="00AD1839">
        <w:rPr>
          <w:rFonts w:asciiTheme="minorHAnsi" w:hAnsiTheme="minorHAnsi" w:cstheme="minorHAnsi"/>
          <w:lang w:val="es-CL"/>
        </w:rPr>
        <w:t xml:space="preserve"> Hay diversos factores que pueden aumentar el riesgo de tener determinados tipos de dermatitis. Por ejemplo:</w:t>
      </w:r>
    </w:p>
    <w:p w14:paraId="6704F05E" w14:textId="77777777" w:rsidR="00DC56AB" w:rsidRPr="00AD1839" w:rsidRDefault="00DC56AB" w:rsidP="00DC56AB">
      <w:pPr>
        <w:numPr>
          <w:ilvl w:val="0"/>
          <w:numId w:val="13"/>
        </w:numPr>
        <w:spacing w:after="0" w:line="240" w:lineRule="auto"/>
        <w:rPr>
          <w:rFonts w:asciiTheme="minorHAnsi" w:hAnsiTheme="minorHAnsi" w:cstheme="minorHAnsi"/>
          <w:lang w:val="es-CL"/>
        </w:rPr>
      </w:pPr>
      <w:r w:rsidRPr="00AD1839">
        <w:rPr>
          <w:rFonts w:asciiTheme="minorHAnsi" w:hAnsiTheme="minorHAnsi" w:cstheme="minorHAnsi"/>
          <w:b/>
          <w:bCs/>
          <w:lang w:val="es-CL"/>
        </w:rPr>
        <w:t>Edad.</w:t>
      </w:r>
      <w:r w:rsidRPr="00AD1839">
        <w:rPr>
          <w:rFonts w:asciiTheme="minorHAnsi" w:hAnsiTheme="minorHAnsi" w:cstheme="minorHAnsi"/>
          <w:lang w:val="es-CL"/>
        </w:rPr>
        <w:t> La dermatitis puede producirse a cualquier edad, pero la dermatitis atópica (eccema) generalmente comienza durante la lactancia.</w:t>
      </w:r>
    </w:p>
    <w:p w14:paraId="43862D67" w14:textId="77777777" w:rsidR="00DC56AB" w:rsidRPr="00AD1839" w:rsidRDefault="00DC56AB" w:rsidP="00DC56AB">
      <w:pPr>
        <w:numPr>
          <w:ilvl w:val="0"/>
          <w:numId w:val="13"/>
        </w:numPr>
        <w:spacing w:after="0" w:line="240" w:lineRule="auto"/>
        <w:rPr>
          <w:rFonts w:asciiTheme="minorHAnsi" w:hAnsiTheme="minorHAnsi" w:cstheme="minorHAnsi"/>
          <w:lang w:val="es-CL"/>
        </w:rPr>
      </w:pPr>
      <w:r w:rsidRPr="00AD1839">
        <w:rPr>
          <w:rFonts w:asciiTheme="minorHAnsi" w:hAnsiTheme="minorHAnsi" w:cstheme="minorHAnsi"/>
          <w:b/>
          <w:bCs/>
          <w:lang w:val="es-CL"/>
        </w:rPr>
        <w:t>Alergias y asma</w:t>
      </w:r>
    </w:p>
    <w:p w14:paraId="0D8892E6" w14:textId="77777777" w:rsidR="00DC56AB" w:rsidRPr="00AD1839" w:rsidRDefault="00DC56AB" w:rsidP="00DC56AB">
      <w:pPr>
        <w:numPr>
          <w:ilvl w:val="0"/>
          <w:numId w:val="13"/>
        </w:numPr>
        <w:spacing w:after="0" w:line="240" w:lineRule="auto"/>
        <w:rPr>
          <w:rFonts w:asciiTheme="minorHAnsi" w:hAnsiTheme="minorHAnsi" w:cstheme="minorHAnsi"/>
          <w:lang w:val="es-CL"/>
        </w:rPr>
      </w:pPr>
      <w:r w:rsidRPr="00AD1839">
        <w:rPr>
          <w:rFonts w:asciiTheme="minorHAnsi" w:hAnsiTheme="minorHAnsi" w:cstheme="minorHAnsi"/>
          <w:b/>
          <w:bCs/>
          <w:lang w:val="es-CL"/>
        </w:rPr>
        <w:t>Ocupación.</w:t>
      </w:r>
      <w:r w:rsidRPr="00AD1839">
        <w:rPr>
          <w:rFonts w:asciiTheme="minorHAnsi" w:hAnsiTheme="minorHAnsi" w:cstheme="minorHAnsi"/>
          <w:lang w:val="es-CL"/>
        </w:rPr>
        <w:t> Los empleos que implican contacto con determinados metales, solventes o insumos de limpieza aumentan el riesgo de dermatitis por contacto. Trabajar en el ámbito sanitario se vincula con el eccema de manos.</w:t>
      </w:r>
    </w:p>
    <w:p w14:paraId="4B784A29" w14:textId="77777777" w:rsidR="00DC56AB" w:rsidRPr="00AD1839" w:rsidRDefault="00DC56AB" w:rsidP="00DC56AB">
      <w:pPr>
        <w:numPr>
          <w:ilvl w:val="0"/>
          <w:numId w:val="13"/>
        </w:numPr>
        <w:spacing w:after="0" w:line="240" w:lineRule="auto"/>
        <w:rPr>
          <w:rFonts w:asciiTheme="minorHAnsi" w:hAnsiTheme="minorHAnsi" w:cstheme="minorHAnsi"/>
          <w:lang w:val="es-CL"/>
        </w:rPr>
      </w:pPr>
      <w:r w:rsidRPr="00AD1839">
        <w:rPr>
          <w:rFonts w:asciiTheme="minorHAnsi" w:hAnsiTheme="minorHAnsi" w:cstheme="minorHAnsi"/>
          <w:b/>
          <w:bCs/>
          <w:lang w:val="es-CL"/>
        </w:rPr>
        <w:t>Enfermedades (</w:t>
      </w:r>
      <w:r w:rsidRPr="00AD1839">
        <w:rPr>
          <w:rFonts w:asciiTheme="minorHAnsi" w:hAnsiTheme="minorHAnsi" w:cstheme="minorHAnsi"/>
          <w:lang w:val="es-CL"/>
        </w:rPr>
        <w:t>insuficiencia cardíaca congestiva, enfermedad de Parkinson o VIH).</w:t>
      </w:r>
    </w:p>
    <w:p w14:paraId="60C1E11B" w14:textId="77777777" w:rsidR="00DC56AB" w:rsidRPr="00AD1839" w:rsidRDefault="00DC56AB" w:rsidP="00DC56AB">
      <w:pPr>
        <w:spacing w:after="0" w:line="240" w:lineRule="auto"/>
        <w:rPr>
          <w:rFonts w:asciiTheme="minorHAnsi" w:hAnsiTheme="minorHAnsi" w:cstheme="minorHAnsi"/>
        </w:rPr>
      </w:pPr>
      <w:r w:rsidRPr="00AD1839">
        <w:rPr>
          <w:rFonts w:asciiTheme="minorHAnsi" w:hAnsiTheme="minorHAnsi" w:cstheme="minorHAnsi"/>
          <w:b/>
          <w:i/>
          <w:lang w:val="es-CL"/>
        </w:rPr>
        <w:t xml:space="preserve">Prevención: </w:t>
      </w:r>
      <w:r w:rsidRPr="00AD1839">
        <w:rPr>
          <w:rFonts w:asciiTheme="minorHAnsi" w:hAnsiTheme="minorHAnsi" w:cstheme="minorHAnsi"/>
          <w:lang w:val="es-CL"/>
        </w:rPr>
        <w:t xml:space="preserve"> </w:t>
      </w:r>
      <w:r w:rsidR="00AB773A" w:rsidRPr="00AD1839">
        <w:rPr>
          <w:rFonts w:asciiTheme="minorHAnsi" w:hAnsiTheme="minorHAnsi" w:cstheme="minorHAnsi"/>
        </w:rPr>
        <w:t xml:space="preserve">Hay que </w:t>
      </w:r>
      <w:r w:rsidRPr="00AD1839">
        <w:rPr>
          <w:rFonts w:asciiTheme="minorHAnsi" w:hAnsiTheme="minorHAnsi" w:cstheme="minorHAnsi"/>
        </w:rPr>
        <w:t>evitar la piel seca. </w:t>
      </w:r>
    </w:p>
    <w:p w14:paraId="08E5BD53" w14:textId="77777777" w:rsidR="00DC56AB" w:rsidRPr="00AD1839" w:rsidRDefault="00DC56AB" w:rsidP="00A605B9">
      <w:pPr>
        <w:numPr>
          <w:ilvl w:val="0"/>
          <w:numId w:val="14"/>
        </w:numPr>
        <w:spacing w:after="0" w:line="240" w:lineRule="auto"/>
        <w:rPr>
          <w:rFonts w:asciiTheme="minorHAnsi" w:hAnsiTheme="minorHAnsi" w:cstheme="minorHAnsi"/>
          <w:lang w:val="es-CL"/>
        </w:rPr>
      </w:pPr>
      <w:r w:rsidRPr="00AD1839">
        <w:rPr>
          <w:rFonts w:asciiTheme="minorHAnsi" w:hAnsiTheme="minorHAnsi" w:cstheme="minorHAnsi"/>
          <w:b/>
          <w:bCs/>
          <w:lang w:val="es-CL"/>
        </w:rPr>
        <w:t>Tomar baños o duchas más cortas.</w:t>
      </w:r>
      <w:r w:rsidRPr="00AD1839">
        <w:rPr>
          <w:rFonts w:asciiTheme="minorHAnsi" w:hAnsiTheme="minorHAnsi" w:cstheme="minorHAnsi"/>
          <w:lang w:val="es-CL"/>
        </w:rPr>
        <w:t> (entre 5 y 10 minutos, usar agua tibia no caliente)</w:t>
      </w:r>
    </w:p>
    <w:p w14:paraId="709CDDEF" w14:textId="77777777" w:rsidR="00DC56AB" w:rsidRPr="00AD1839" w:rsidRDefault="00AB773A" w:rsidP="00A605B9">
      <w:pPr>
        <w:numPr>
          <w:ilvl w:val="0"/>
          <w:numId w:val="14"/>
        </w:numPr>
        <w:spacing w:after="0" w:line="240" w:lineRule="auto"/>
        <w:rPr>
          <w:rFonts w:asciiTheme="minorHAnsi" w:hAnsiTheme="minorHAnsi" w:cstheme="minorHAnsi"/>
          <w:lang w:val="es-CL"/>
        </w:rPr>
      </w:pPr>
      <w:r w:rsidRPr="00AD1839">
        <w:rPr>
          <w:rFonts w:asciiTheme="minorHAnsi" w:hAnsiTheme="minorHAnsi" w:cstheme="minorHAnsi"/>
          <w:b/>
          <w:bCs/>
          <w:lang w:val="es-CL"/>
        </w:rPr>
        <w:t xml:space="preserve">Sin jabón o jabones suaves </w:t>
      </w:r>
      <w:r w:rsidRPr="00AD1839">
        <w:rPr>
          <w:rFonts w:asciiTheme="minorHAnsi" w:hAnsiTheme="minorHAnsi" w:cstheme="minorHAnsi"/>
          <w:bCs/>
          <w:lang w:val="es-CL"/>
        </w:rPr>
        <w:t>(a</w:t>
      </w:r>
      <w:r w:rsidRPr="00AD1839">
        <w:rPr>
          <w:rFonts w:asciiTheme="minorHAnsi" w:hAnsiTheme="minorHAnsi" w:cstheme="minorHAnsi"/>
          <w:lang w:val="es-CL"/>
        </w:rPr>
        <w:t>lgunos jabones pueden secar la</w:t>
      </w:r>
      <w:r w:rsidR="00DC56AB" w:rsidRPr="00AD1839">
        <w:rPr>
          <w:rFonts w:asciiTheme="minorHAnsi" w:hAnsiTheme="minorHAnsi" w:cstheme="minorHAnsi"/>
          <w:lang w:val="es-CL"/>
        </w:rPr>
        <w:t xml:space="preserve"> piel</w:t>
      </w:r>
      <w:r w:rsidRPr="00AD1839">
        <w:rPr>
          <w:rFonts w:asciiTheme="minorHAnsi" w:hAnsiTheme="minorHAnsi" w:cstheme="minorHAnsi"/>
          <w:lang w:val="es-CL"/>
        </w:rPr>
        <w:t>)</w:t>
      </w:r>
      <w:r w:rsidR="00DC56AB" w:rsidRPr="00AD1839">
        <w:rPr>
          <w:rFonts w:asciiTheme="minorHAnsi" w:hAnsiTheme="minorHAnsi" w:cstheme="minorHAnsi"/>
          <w:lang w:val="es-CL"/>
        </w:rPr>
        <w:t>.</w:t>
      </w:r>
    </w:p>
    <w:p w14:paraId="4CFB1049" w14:textId="77777777" w:rsidR="00DC56AB" w:rsidRPr="00AD1839" w:rsidRDefault="00AB773A" w:rsidP="00DC56AB">
      <w:pPr>
        <w:numPr>
          <w:ilvl w:val="0"/>
          <w:numId w:val="14"/>
        </w:numPr>
        <w:spacing w:after="0" w:line="240" w:lineRule="auto"/>
        <w:rPr>
          <w:rFonts w:asciiTheme="minorHAnsi" w:hAnsiTheme="minorHAnsi" w:cstheme="minorHAnsi"/>
          <w:lang w:val="es-CL"/>
        </w:rPr>
      </w:pPr>
      <w:r w:rsidRPr="00AD1839">
        <w:rPr>
          <w:rFonts w:asciiTheme="minorHAnsi" w:hAnsiTheme="minorHAnsi" w:cstheme="minorHAnsi"/>
          <w:b/>
          <w:bCs/>
          <w:lang w:val="es-CL"/>
        </w:rPr>
        <w:t xml:space="preserve">Secarse la piel con cuidado </w:t>
      </w:r>
      <w:r w:rsidRPr="00AD1839">
        <w:rPr>
          <w:rFonts w:asciiTheme="minorHAnsi" w:hAnsiTheme="minorHAnsi" w:cstheme="minorHAnsi"/>
          <w:bCs/>
          <w:lang w:val="es-CL"/>
        </w:rPr>
        <w:t xml:space="preserve">(con </w:t>
      </w:r>
      <w:r w:rsidRPr="00AD1839">
        <w:rPr>
          <w:rFonts w:asciiTheme="minorHAnsi" w:hAnsiTheme="minorHAnsi" w:cstheme="minorHAnsi"/>
          <w:lang w:val="es-CL"/>
        </w:rPr>
        <w:t>toalla suave y secando dando palmaditas suaves).</w:t>
      </w:r>
    </w:p>
    <w:p w14:paraId="56ACA11A" w14:textId="77777777" w:rsidR="00DC56AB" w:rsidRPr="00AD1839" w:rsidRDefault="00DC56AB" w:rsidP="00DC56AB">
      <w:pPr>
        <w:numPr>
          <w:ilvl w:val="0"/>
          <w:numId w:val="14"/>
        </w:numPr>
        <w:spacing w:after="0" w:line="240" w:lineRule="auto"/>
        <w:rPr>
          <w:rFonts w:asciiTheme="minorHAnsi" w:hAnsiTheme="minorHAnsi" w:cstheme="minorHAnsi"/>
          <w:lang w:val="es-CL"/>
        </w:rPr>
      </w:pPr>
      <w:r w:rsidRPr="00AD1839">
        <w:rPr>
          <w:rFonts w:asciiTheme="minorHAnsi" w:hAnsiTheme="minorHAnsi" w:cstheme="minorHAnsi"/>
          <w:b/>
          <w:bCs/>
          <w:lang w:val="es-CL"/>
        </w:rPr>
        <w:t>Humecta</w:t>
      </w:r>
      <w:r w:rsidR="00AB773A" w:rsidRPr="00AD1839">
        <w:rPr>
          <w:rFonts w:asciiTheme="minorHAnsi" w:hAnsiTheme="minorHAnsi" w:cstheme="minorHAnsi"/>
          <w:b/>
          <w:bCs/>
          <w:lang w:val="es-CL"/>
        </w:rPr>
        <w:t>r la piel</w:t>
      </w:r>
      <w:r w:rsidR="00AB773A" w:rsidRPr="00AD1839">
        <w:rPr>
          <w:rFonts w:asciiTheme="minorHAnsi" w:hAnsiTheme="minorHAnsi" w:cstheme="minorHAnsi"/>
          <w:lang w:val="es-CL"/>
        </w:rPr>
        <w:t xml:space="preserve"> (m</w:t>
      </w:r>
      <w:r w:rsidRPr="00AD1839">
        <w:rPr>
          <w:rFonts w:asciiTheme="minorHAnsi" w:hAnsiTheme="minorHAnsi" w:cstheme="minorHAnsi"/>
          <w:lang w:val="es-CL"/>
        </w:rPr>
        <w:t>ientras la piel sigue húmeda</w:t>
      </w:r>
      <w:r w:rsidR="00AB773A" w:rsidRPr="00AD1839">
        <w:rPr>
          <w:rFonts w:asciiTheme="minorHAnsi" w:hAnsiTheme="minorHAnsi" w:cstheme="minorHAnsi"/>
          <w:lang w:val="es-CL"/>
        </w:rPr>
        <w:t>, humectar con aceite o crema).</w:t>
      </w:r>
    </w:p>
    <w:p w14:paraId="37AD4175" w14:textId="77777777" w:rsidR="00AB773A" w:rsidRPr="00AD1839" w:rsidRDefault="00AB773A" w:rsidP="00AD1839">
      <w:pPr>
        <w:spacing w:after="0" w:line="240" w:lineRule="auto"/>
        <w:rPr>
          <w:noProof/>
          <w:lang w:val="es-CL" w:eastAsia="es-CL"/>
        </w:rPr>
      </w:pPr>
      <w:r w:rsidRPr="00AD1839">
        <w:rPr>
          <w:rFonts w:asciiTheme="minorHAnsi" w:hAnsiTheme="minorHAnsi" w:cstheme="minorHAnsi"/>
          <w:b/>
          <w:i/>
          <w:lang w:val="es-CL"/>
        </w:rPr>
        <w:t>Tratamiento:</w:t>
      </w:r>
      <w:r w:rsidRPr="00AD1839">
        <w:rPr>
          <w:rFonts w:asciiTheme="minorHAnsi" w:hAnsiTheme="minorHAnsi" w:cstheme="minorHAnsi"/>
          <w:lang w:val="es-CL"/>
        </w:rPr>
        <w:t xml:space="preserve"> El tratamiento de la dermatitis varía según la causa y la manera en que cada persona experimenta la afección. Además de las recomendaciones en cuanto a </w:t>
      </w:r>
      <w:r w:rsidR="000151BA" w:rsidRPr="00AD1839">
        <w:rPr>
          <w:rFonts w:asciiTheme="minorHAnsi" w:hAnsiTheme="minorHAnsi" w:cstheme="minorHAnsi"/>
          <w:lang w:val="es-CL"/>
        </w:rPr>
        <w:t>cambios en el</w:t>
      </w:r>
      <w:r w:rsidRPr="00AD1839">
        <w:rPr>
          <w:rFonts w:asciiTheme="minorHAnsi" w:hAnsiTheme="minorHAnsi" w:cstheme="minorHAnsi"/>
          <w:lang w:val="es-CL"/>
        </w:rPr>
        <w:t xml:space="preserve"> estilo de vida, la mayoría de los planes de tratamiento de la dermatitis consisten en una o más de las siguientes opciones:</w:t>
      </w:r>
      <w:r w:rsidR="00AD1839">
        <w:rPr>
          <w:rFonts w:asciiTheme="minorHAnsi" w:hAnsiTheme="minorHAnsi" w:cstheme="minorHAnsi"/>
          <w:lang w:val="es-CL"/>
        </w:rPr>
        <w:t xml:space="preserve"> </w:t>
      </w:r>
      <w:r w:rsidRPr="00AD1839">
        <w:rPr>
          <w:rFonts w:asciiTheme="minorHAnsi" w:hAnsiTheme="minorHAnsi" w:cstheme="minorHAnsi"/>
          <w:lang w:val="es-CL"/>
        </w:rPr>
        <w:t>Aplicar cremas con corticoesteroides</w:t>
      </w:r>
      <w:r w:rsidR="00AD1839" w:rsidRPr="00AD1839">
        <w:rPr>
          <w:rFonts w:asciiTheme="minorHAnsi" w:hAnsiTheme="minorHAnsi" w:cstheme="minorHAnsi"/>
          <w:lang w:val="es-CL"/>
        </w:rPr>
        <w:t xml:space="preserve"> o cremas o lociones que afectan el sistema inmune</w:t>
      </w:r>
      <w:r w:rsidR="00AD1839">
        <w:rPr>
          <w:rFonts w:asciiTheme="minorHAnsi" w:hAnsiTheme="minorHAnsi" w:cstheme="minorHAnsi"/>
          <w:lang w:val="es-CL"/>
        </w:rPr>
        <w:t xml:space="preserve"> y/o e</w:t>
      </w:r>
      <w:r w:rsidRPr="00AD1839">
        <w:rPr>
          <w:rFonts w:asciiTheme="minorHAnsi" w:hAnsiTheme="minorHAnsi" w:cstheme="minorHAnsi"/>
          <w:lang w:val="es-CL"/>
        </w:rPr>
        <w:t>xponer la zona afectada a cantidades controladas de luz natural o artificial (fototerapia)</w:t>
      </w:r>
    </w:p>
    <w:p w14:paraId="0CB4E545" w14:textId="77777777" w:rsidR="00AD1839" w:rsidRPr="00AD1839" w:rsidRDefault="00477A57" w:rsidP="00C514FB">
      <w:pPr>
        <w:spacing w:after="0" w:line="240" w:lineRule="auto"/>
        <w:rPr>
          <w:rFonts w:asciiTheme="minorHAnsi" w:hAnsiTheme="minorHAnsi" w:cstheme="minorHAnsi"/>
          <w:lang w:val="es-CL"/>
        </w:rPr>
      </w:pPr>
      <w:r w:rsidRPr="00AD1839">
        <w:rPr>
          <w:noProof/>
          <w:lang w:val="es-CL" w:eastAsia="es-CL"/>
        </w:rPr>
        <w:drawing>
          <wp:anchor distT="0" distB="0" distL="114300" distR="114300" simplePos="0" relativeHeight="251649024" behindDoc="1" locked="0" layoutInCell="1" allowOverlap="1" wp14:anchorId="784D75BB" wp14:editId="4EAA6D83">
            <wp:simplePos x="0" y="0"/>
            <wp:positionH relativeFrom="column">
              <wp:posOffset>1503680</wp:posOffset>
            </wp:positionH>
            <wp:positionV relativeFrom="paragraph">
              <wp:posOffset>135890</wp:posOffset>
            </wp:positionV>
            <wp:extent cx="1311275" cy="781050"/>
            <wp:effectExtent l="0" t="0" r="3175" b="0"/>
            <wp:wrapTight wrapText="bothSides">
              <wp:wrapPolygon edited="0">
                <wp:start x="0" y="0"/>
                <wp:lineTo x="0" y="21073"/>
                <wp:lineTo x="21338" y="21073"/>
                <wp:lineTo x="21338" y="0"/>
                <wp:lineTo x="0" y="0"/>
              </wp:wrapPolygon>
            </wp:wrapTight>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564"/>
                    <a:stretch/>
                  </pic:blipFill>
                  <pic:spPr bwMode="auto">
                    <a:xfrm flipV="1">
                      <a:off x="0" y="0"/>
                      <a:ext cx="131127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CC51A6" w14:textId="77777777" w:rsidR="00AD1839" w:rsidRDefault="00477A57" w:rsidP="00C514FB">
      <w:pPr>
        <w:spacing w:after="0" w:line="240" w:lineRule="auto"/>
        <w:rPr>
          <w:rFonts w:asciiTheme="minorHAnsi" w:hAnsiTheme="minorHAnsi" w:cstheme="minorHAnsi"/>
          <w:b/>
        </w:rPr>
      </w:pPr>
      <w:r w:rsidRPr="00AD1839">
        <w:rPr>
          <w:noProof/>
          <w:lang w:val="es-CL" w:eastAsia="es-CL"/>
        </w:rPr>
        <w:drawing>
          <wp:anchor distT="0" distB="0" distL="114300" distR="114300" simplePos="0" relativeHeight="251650048" behindDoc="1" locked="0" layoutInCell="1" allowOverlap="1" wp14:anchorId="7B3807B0" wp14:editId="2F8BE79F">
            <wp:simplePos x="0" y="0"/>
            <wp:positionH relativeFrom="column">
              <wp:posOffset>2996565</wp:posOffset>
            </wp:positionH>
            <wp:positionV relativeFrom="paragraph">
              <wp:posOffset>19050</wp:posOffset>
            </wp:positionV>
            <wp:extent cx="1046480" cy="718185"/>
            <wp:effectExtent l="0" t="0" r="1270" b="5715"/>
            <wp:wrapTight wrapText="bothSides">
              <wp:wrapPolygon edited="0">
                <wp:start x="0" y="0"/>
                <wp:lineTo x="0" y="21199"/>
                <wp:lineTo x="21233" y="21199"/>
                <wp:lineTo x="21233" y="0"/>
                <wp:lineTo x="0" y="0"/>
              </wp:wrapPolygon>
            </wp:wrapTight>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648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839">
        <w:rPr>
          <w:noProof/>
          <w:lang w:val="es-CL" w:eastAsia="es-CL"/>
        </w:rPr>
        <w:drawing>
          <wp:anchor distT="0" distB="0" distL="114300" distR="114300" simplePos="0" relativeHeight="251648000" behindDoc="1" locked="0" layoutInCell="1" allowOverlap="1" wp14:anchorId="25417BD5" wp14:editId="5C384F47">
            <wp:simplePos x="0" y="0"/>
            <wp:positionH relativeFrom="margin">
              <wp:posOffset>262890</wp:posOffset>
            </wp:positionH>
            <wp:positionV relativeFrom="paragraph">
              <wp:posOffset>-47625</wp:posOffset>
            </wp:positionV>
            <wp:extent cx="1066800" cy="798302"/>
            <wp:effectExtent l="0" t="0" r="0" b="1905"/>
            <wp:wrapTight wrapText="bothSides">
              <wp:wrapPolygon edited="0">
                <wp:start x="0" y="0"/>
                <wp:lineTo x="0" y="21136"/>
                <wp:lineTo x="21214" y="21136"/>
                <wp:lineTo x="21214" y="0"/>
                <wp:lineTo x="0" y="0"/>
              </wp:wrapPolygon>
            </wp:wrapTight>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9040" cy="7999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50F04" w14:textId="77777777" w:rsidR="00477A57" w:rsidRDefault="00477A57" w:rsidP="00C514FB">
      <w:pPr>
        <w:spacing w:after="0" w:line="240" w:lineRule="auto"/>
        <w:rPr>
          <w:rFonts w:asciiTheme="minorHAnsi" w:hAnsiTheme="minorHAnsi" w:cstheme="minorHAnsi"/>
          <w:b/>
        </w:rPr>
      </w:pPr>
    </w:p>
    <w:p w14:paraId="16FDF1C2" w14:textId="77777777" w:rsidR="00477A57" w:rsidRDefault="00477A57" w:rsidP="00C514FB">
      <w:pPr>
        <w:spacing w:after="0" w:line="240" w:lineRule="auto"/>
        <w:rPr>
          <w:noProof/>
          <w:lang w:val="es-CL" w:eastAsia="es-CL"/>
        </w:rPr>
      </w:pPr>
    </w:p>
    <w:p w14:paraId="27306922" w14:textId="77777777" w:rsidR="00C514FB" w:rsidRPr="00AD1839" w:rsidRDefault="001761D3" w:rsidP="00C514FB">
      <w:pPr>
        <w:spacing w:after="0" w:line="240" w:lineRule="auto"/>
        <w:rPr>
          <w:rFonts w:asciiTheme="minorHAnsi" w:hAnsiTheme="minorHAnsi" w:cstheme="minorHAnsi"/>
          <w:lang w:val="es-CL"/>
        </w:rPr>
      </w:pPr>
      <w:r w:rsidRPr="00AD1839">
        <w:rPr>
          <w:rFonts w:asciiTheme="minorHAnsi" w:hAnsiTheme="minorHAnsi" w:cstheme="minorHAnsi"/>
          <w:b/>
        </w:rPr>
        <w:t>4</w:t>
      </w:r>
      <w:r w:rsidR="0097490E" w:rsidRPr="00AD1839">
        <w:rPr>
          <w:rFonts w:asciiTheme="minorHAnsi" w:hAnsiTheme="minorHAnsi" w:cstheme="minorHAnsi"/>
          <w:b/>
        </w:rPr>
        <w:t>)</w:t>
      </w:r>
      <w:r w:rsidR="00513AB5" w:rsidRPr="00AD1839">
        <w:rPr>
          <w:rFonts w:asciiTheme="minorHAnsi" w:hAnsiTheme="minorHAnsi" w:cstheme="minorHAnsi"/>
          <w:b/>
          <w:u w:val="single"/>
        </w:rPr>
        <w:t>Celulitis</w:t>
      </w:r>
      <w:r w:rsidR="0097490E" w:rsidRPr="00AD1839">
        <w:rPr>
          <w:rFonts w:asciiTheme="minorHAnsi" w:hAnsiTheme="minorHAnsi" w:cstheme="minorHAnsi"/>
          <w:b/>
          <w:u w:val="single"/>
        </w:rPr>
        <w:t>:</w:t>
      </w:r>
      <w:r w:rsidR="00C514FB" w:rsidRPr="00AD1839">
        <w:rPr>
          <w:rFonts w:asciiTheme="minorHAnsi" w:hAnsiTheme="minorHAnsi" w:cstheme="minorHAnsi"/>
          <w:b/>
          <w:u w:val="single"/>
        </w:rPr>
        <w:t xml:space="preserve"> </w:t>
      </w:r>
      <w:r w:rsidR="00C514FB" w:rsidRPr="00AD1839">
        <w:rPr>
          <w:rFonts w:asciiTheme="minorHAnsi" w:hAnsiTheme="minorHAnsi" w:cstheme="minorHAnsi"/>
        </w:rPr>
        <w:t xml:space="preserve"> </w:t>
      </w:r>
      <w:r w:rsidR="00C514FB" w:rsidRPr="00AD1839">
        <w:rPr>
          <w:rFonts w:asciiTheme="minorHAnsi" w:hAnsiTheme="minorHAnsi" w:cstheme="minorHAnsi"/>
          <w:lang w:val="es-CL"/>
        </w:rPr>
        <w:t>La celulitis es una infección cutánea bacteriana común y potencialmente seria. La piel afectada tiene un aspecto inflamado y rojo, y suele ser dolorosa y caliente al tacto.</w:t>
      </w:r>
    </w:p>
    <w:p w14:paraId="073E0609" w14:textId="77777777" w:rsidR="00C514FB" w:rsidRPr="00AD1839" w:rsidRDefault="00C514FB" w:rsidP="00C514FB">
      <w:pPr>
        <w:spacing w:after="0" w:line="240" w:lineRule="auto"/>
        <w:rPr>
          <w:rFonts w:asciiTheme="minorHAnsi" w:hAnsiTheme="minorHAnsi" w:cstheme="minorHAnsi"/>
          <w:lang w:val="es-CL"/>
        </w:rPr>
      </w:pPr>
      <w:r w:rsidRPr="00AD1839">
        <w:rPr>
          <w:rFonts w:asciiTheme="minorHAnsi" w:hAnsiTheme="minorHAnsi" w:cstheme="minorHAnsi"/>
          <w:lang w:val="es-CL"/>
        </w:rPr>
        <w:t>Por lo general, la celulitis afecta la piel en la parte inferior de las piernas, pero puede presentarse en el rostro, los brazos y otras zonas. Esta enfermedad sucede cuando entran bacterias en la piel a través de una fisura o rotura.</w:t>
      </w:r>
    </w:p>
    <w:p w14:paraId="717A4216" w14:textId="77777777" w:rsidR="00C514FB" w:rsidRPr="00AD1839" w:rsidRDefault="00C514FB" w:rsidP="00C514FB">
      <w:pPr>
        <w:spacing w:after="0" w:line="240" w:lineRule="auto"/>
        <w:rPr>
          <w:rFonts w:asciiTheme="minorHAnsi" w:hAnsiTheme="minorHAnsi" w:cstheme="minorHAnsi"/>
          <w:lang w:val="es-CL"/>
        </w:rPr>
      </w:pPr>
      <w:r w:rsidRPr="00AD1839">
        <w:rPr>
          <w:rFonts w:asciiTheme="minorHAnsi" w:hAnsiTheme="minorHAnsi" w:cstheme="minorHAnsi"/>
          <w:lang w:val="es-CL"/>
        </w:rPr>
        <w:t>Si no se trata, la infección se puede diseminar a los ganglios linfáticos y al torrente sanguíneo, con rapidez puede poner la vida en riesgo. Por lo general, no se contagia entre personas.</w:t>
      </w:r>
    </w:p>
    <w:p w14:paraId="7A463662" w14:textId="77777777" w:rsidR="00E70014" w:rsidRPr="00AD1839" w:rsidRDefault="00E70014" w:rsidP="00E70014">
      <w:pPr>
        <w:spacing w:after="0" w:line="240" w:lineRule="auto"/>
        <w:rPr>
          <w:rFonts w:asciiTheme="minorHAnsi" w:hAnsiTheme="minorHAnsi" w:cstheme="minorHAnsi"/>
          <w:lang w:val="es-CL"/>
        </w:rPr>
      </w:pPr>
      <w:r w:rsidRPr="00AD1839">
        <w:rPr>
          <w:rFonts w:asciiTheme="minorHAnsi" w:hAnsiTheme="minorHAnsi" w:cstheme="minorHAnsi"/>
          <w:b/>
          <w:i/>
          <w:lang w:val="es-CL"/>
        </w:rPr>
        <w:t>Signos y Síntomas</w:t>
      </w:r>
      <w:r w:rsidRPr="00AD1839">
        <w:rPr>
          <w:rFonts w:asciiTheme="minorHAnsi" w:hAnsiTheme="minorHAnsi" w:cstheme="minorHAnsi"/>
          <w:lang w:val="es-CL"/>
        </w:rPr>
        <w:t>: Los signos y síntomas posibles de la celulitis, que suele ocurrir en un lado del cuerpo, incluyen los siguientes:</w:t>
      </w:r>
    </w:p>
    <w:p w14:paraId="72A1391F"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Área roja en la piel que tiende a expandirse</w:t>
      </w:r>
    </w:p>
    <w:p w14:paraId="2E194D47"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Hinchazón</w:t>
      </w:r>
    </w:p>
    <w:p w14:paraId="1BB66FBE"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Sensibilidad</w:t>
      </w:r>
    </w:p>
    <w:p w14:paraId="40E9826C"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Dolor</w:t>
      </w:r>
    </w:p>
    <w:p w14:paraId="593D3E20"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Sensación de calor</w:t>
      </w:r>
    </w:p>
    <w:p w14:paraId="1D854A1D"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Fiebre</w:t>
      </w:r>
    </w:p>
    <w:p w14:paraId="1D78F103"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Manchas rojas</w:t>
      </w:r>
    </w:p>
    <w:p w14:paraId="43C2B597"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Ampollas</w:t>
      </w:r>
    </w:p>
    <w:p w14:paraId="1FBD2FDC"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Piel de naranja</w:t>
      </w:r>
    </w:p>
    <w:p w14:paraId="37E1C1C5" w14:textId="77777777" w:rsidR="00E70014" w:rsidRPr="00AD1839" w:rsidRDefault="00E70014" w:rsidP="00E70014">
      <w:pPr>
        <w:spacing w:after="0" w:line="240" w:lineRule="auto"/>
        <w:rPr>
          <w:rFonts w:asciiTheme="minorHAnsi" w:hAnsiTheme="minorHAnsi" w:cstheme="minorHAnsi"/>
          <w:lang w:val="es-CL"/>
        </w:rPr>
      </w:pPr>
      <w:r w:rsidRPr="00AD1839">
        <w:rPr>
          <w:rFonts w:asciiTheme="minorHAnsi" w:hAnsiTheme="minorHAnsi" w:cstheme="minorHAnsi"/>
          <w:b/>
          <w:i/>
          <w:lang w:val="es-CL"/>
        </w:rPr>
        <w:t>Factores de Riesgo</w:t>
      </w:r>
      <w:r w:rsidRPr="00AD1839">
        <w:rPr>
          <w:rFonts w:asciiTheme="minorHAnsi" w:hAnsiTheme="minorHAnsi" w:cstheme="minorHAnsi"/>
          <w:lang w:val="es-CL"/>
        </w:rPr>
        <w:t>: Existen varios factores que aumentan tu riesgo de tener celulitis:</w:t>
      </w:r>
    </w:p>
    <w:p w14:paraId="6AD37AE8" w14:textId="77777777" w:rsidR="00E70014" w:rsidRPr="00AD1839" w:rsidRDefault="00E70014" w:rsidP="00E70014">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Lesiones.</w:t>
      </w:r>
      <w:r w:rsidRPr="00AD1839">
        <w:rPr>
          <w:rFonts w:asciiTheme="minorHAnsi" w:hAnsiTheme="minorHAnsi" w:cstheme="minorHAnsi"/>
          <w:lang w:val="es-CL"/>
        </w:rPr>
        <w:t> Cualquier corte, fractura, quemadura o raspadura es un punto de entrada para las bacterias.</w:t>
      </w:r>
    </w:p>
    <w:p w14:paraId="4E1EF60A" w14:textId="77777777" w:rsidR="00AD1839" w:rsidRPr="00AD1839" w:rsidRDefault="00E70014" w:rsidP="00486435">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Sistema inmunitario debilitado</w:t>
      </w:r>
    </w:p>
    <w:p w14:paraId="14D1BCDF" w14:textId="77777777" w:rsidR="00E70014" w:rsidRPr="00AD1839" w:rsidRDefault="00E70014" w:rsidP="00486435">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lastRenderedPageBreak/>
        <w:t>Enfermedades de la piel.</w:t>
      </w:r>
      <w:r w:rsidRPr="00AD1839">
        <w:rPr>
          <w:rFonts w:asciiTheme="minorHAnsi" w:hAnsiTheme="minorHAnsi" w:cstheme="minorHAnsi"/>
          <w:lang w:val="es-CL"/>
        </w:rPr>
        <w:t> Algunas enfermedades como eccema, pie de atleta y herpes pueden causar grietas en la piel, que representan un punto de entrada para las bacterias.</w:t>
      </w:r>
    </w:p>
    <w:p w14:paraId="4D476551" w14:textId="77777777" w:rsidR="00E70014" w:rsidRPr="00AD1839" w:rsidRDefault="00E70014" w:rsidP="00E70014">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Hinchazón crónica de los b</w:t>
      </w:r>
      <w:r w:rsidR="00AD1839">
        <w:rPr>
          <w:rFonts w:asciiTheme="minorHAnsi" w:hAnsiTheme="minorHAnsi" w:cstheme="minorHAnsi"/>
          <w:b/>
          <w:bCs/>
          <w:lang w:val="es-CL"/>
        </w:rPr>
        <w:t>razos o las piernas (linfedema)</w:t>
      </w:r>
    </w:p>
    <w:p w14:paraId="4706B801" w14:textId="77777777" w:rsidR="00E70014" w:rsidRPr="00AD1839" w:rsidRDefault="00E70014" w:rsidP="00E70014">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Antecedentes de celulitis.</w:t>
      </w:r>
      <w:r w:rsidRPr="00AD1839">
        <w:rPr>
          <w:rFonts w:asciiTheme="minorHAnsi" w:hAnsiTheme="minorHAnsi" w:cstheme="minorHAnsi"/>
          <w:lang w:val="es-CL"/>
        </w:rPr>
        <w:t> </w:t>
      </w:r>
    </w:p>
    <w:p w14:paraId="67CDE78F" w14:textId="77777777" w:rsidR="00E70014" w:rsidRPr="00AD1839" w:rsidRDefault="00E70014" w:rsidP="00E70014">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Obesidad.</w:t>
      </w:r>
      <w:r w:rsidRPr="00AD1839">
        <w:rPr>
          <w:rFonts w:asciiTheme="minorHAnsi" w:hAnsiTheme="minorHAnsi" w:cstheme="minorHAnsi"/>
          <w:lang w:val="es-CL"/>
        </w:rPr>
        <w:t> El sobrepeso o la obesidad aumentan el riesgo de padecer celulitis.</w:t>
      </w:r>
    </w:p>
    <w:p w14:paraId="61395A0D" w14:textId="77777777" w:rsidR="00B078D7" w:rsidRPr="00AD1839" w:rsidRDefault="00B078D7" w:rsidP="00B078D7">
      <w:pPr>
        <w:spacing w:after="0" w:line="240" w:lineRule="auto"/>
        <w:rPr>
          <w:rFonts w:asciiTheme="minorHAnsi" w:hAnsiTheme="minorHAnsi" w:cstheme="minorHAnsi"/>
          <w:lang w:val="es-CL"/>
        </w:rPr>
      </w:pPr>
      <w:r w:rsidRPr="00AD1839">
        <w:rPr>
          <w:rFonts w:asciiTheme="minorHAnsi" w:hAnsiTheme="minorHAnsi" w:cstheme="minorHAnsi"/>
          <w:b/>
          <w:i/>
          <w:lang w:val="es-CL"/>
        </w:rPr>
        <w:t>Tratamiento:</w:t>
      </w:r>
      <w:r w:rsidRPr="00AD1839">
        <w:rPr>
          <w:rFonts w:asciiTheme="minorHAnsi" w:hAnsiTheme="minorHAnsi" w:cstheme="minorHAnsi"/>
          <w:lang w:val="es-CL"/>
        </w:rPr>
        <w:t xml:space="preserve"> Al ser provocado por una infección bacteriana, se deben administrar antibióticos. La primera línea son medicamentos orales. En la mayoría de los casos, los signos y síntomas de la celulitis desaparecen luego de algunos días con el tratamiento adecuado. Si es que este tratamiento no es suficiente, es posible considerar antibióticos endovenosos, si sucede lo siguiente:</w:t>
      </w:r>
    </w:p>
    <w:p w14:paraId="70407D49" w14:textId="77777777" w:rsidR="00B078D7" w:rsidRPr="00AD1839" w:rsidRDefault="00B078D7" w:rsidP="00B078D7">
      <w:pPr>
        <w:numPr>
          <w:ilvl w:val="0"/>
          <w:numId w:val="18"/>
        </w:numPr>
        <w:spacing w:after="0" w:line="240" w:lineRule="auto"/>
        <w:rPr>
          <w:rFonts w:asciiTheme="minorHAnsi" w:hAnsiTheme="minorHAnsi" w:cstheme="minorHAnsi"/>
          <w:lang w:val="es-CL"/>
        </w:rPr>
      </w:pPr>
      <w:r w:rsidRPr="00AD1839">
        <w:rPr>
          <w:rFonts w:asciiTheme="minorHAnsi" w:hAnsiTheme="minorHAnsi" w:cstheme="minorHAnsi"/>
          <w:lang w:val="es-CL"/>
        </w:rPr>
        <w:t>Los signos y síntomas no responden a los antibióticos orales</w:t>
      </w:r>
    </w:p>
    <w:p w14:paraId="75134E2E" w14:textId="77777777" w:rsidR="00B078D7" w:rsidRPr="00AD1839" w:rsidRDefault="00B078D7" w:rsidP="00B078D7">
      <w:pPr>
        <w:numPr>
          <w:ilvl w:val="0"/>
          <w:numId w:val="18"/>
        </w:numPr>
        <w:spacing w:after="0" w:line="240" w:lineRule="auto"/>
        <w:rPr>
          <w:rFonts w:asciiTheme="minorHAnsi" w:hAnsiTheme="minorHAnsi" w:cstheme="minorHAnsi"/>
          <w:lang w:val="es-CL"/>
        </w:rPr>
      </w:pPr>
      <w:r w:rsidRPr="00AD1839">
        <w:rPr>
          <w:rFonts w:asciiTheme="minorHAnsi" w:hAnsiTheme="minorHAnsi" w:cstheme="minorHAnsi"/>
          <w:lang w:val="es-CL"/>
        </w:rPr>
        <w:t>Los signos y síntomas son considerables</w:t>
      </w:r>
    </w:p>
    <w:p w14:paraId="00AB33E0" w14:textId="77777777" w:rsidR="00B078D7" w:rsidRPr="00AD1839" w:rsidRDefault="00B078D7" w:rsidP="00B078D7">
      <w:pPr>
        <w:numPr>
          <w:ilvl w:val="0"/>
          <w:numId w:val="18"/>
        </w:numPr>
        <w:spacing w:after="0" w:line="240" w:lineRule="auto"/>
        <w:rPr>
          <w:rFonts w:asciiTheme="minorHAnsi" w:hAnsiTheme="minorHAnsi" w:cstheme="minorHAnsi"/>
          <w:lang w:val="es-CL"/>
        </w:rPr>
      </w:pPr>
      <w:r w:rsidRPr="00AD1839">
        <w:rPr>
          <w:rFonts w:asciiTheme="minorHAnsi" w:hAnsiTheme="minorHAnsi" w:cstheme="minorHAnsi"/>
          <w:lang w:val="es-CL"/>
        </w:rPr>
        <w:t>Se presenta fiebre alta</w:t>
      </w:r>
    </w:p>
    <w:p w14:paraId="42F1C0E9" w14:textId="77777777" w:rsidR="00B078D7" w:rsidRDefault="00B078D7" w:rsidP="00B078D7">
      <w:pPr>
        <w:spacing w:after="0" w:line="240" w:lineRule="auto"/>
        <w:ind w:left="720"/>
        <w:rPr>
          <w:rFonts w:asciiTheme="minorHAnsi" w:hAnsiTheme="minorHAnsi" w:cstheme="minorHAnsi"/>
          <w:sz w:val="24"/>
          <w:lang w:val="es-CL"/>
        </w:rPr>
      </w:pPr>
    </w:p>
    <w:p w14:paraId="4F828EC0" w14:textId="77777777" w:rsidR="00B078D7" w:rsidRPr="00B078D7" w:rsidRDefault="00AD1839" w:rsidP="00B078D7">
      <w:pPr>
        <w:spacing w:after="0" w:line="240" w:lineRule="auto"/>
        <w:rPr>
          <w:rFonts w:asciiTheme="minorHAnsi" w:hAnsiTheme="minorHAnsi" w:cstheme="minorHAnsi"/>
          <w:sz w:val="24"/>
          <w:lang w:val="es-CL"/>
        </w:rPr>
      </w:pPr>
      <w:r>
        <w:rPr>
          <w:noProof/>
          <w:lang w:val="es-CL" w:eastAsia="es-CL"/>
        </w:rPr>
        <w:drawing>
          <wp:anchor distT="0" distB="0" distL="114300" distR="114300" simplePos="0" relativeHeight="251652096" behindDoc="1" locked="0" layoutInCell="1" allowOverlap="1" wp14:anchorId="774639C5" wp14:editId="5C2338BF">
            <wp:simplePos x="0" y="0"/>
            <wp:positionH relativeFrom="column">
              <wp:posOffset>1520190</wp:posOffset>
            </wp:positionH>
            <wp:positionV relativeFrom="paragraph">
              <wp:posOffset>5080</wp:posOffset>
            </wp:positionV>
            <wp:extent cx="981075" cy="711200"/>
            <wp:effectExtent l="0" t="0" r="9525" b="0"/>
            <wp:wrapTight wrapText="bothSides">
              <wp:wrapPolygon edited="0">
                <wp:start x="0" y="0"/>
                <wp:lineTo x="0" y="20829"/>
                <wp:lineTo x="21390" y="20829"/>
                <wp:lineTo x="21390" y="0"/>
                <wp:lineTo x="0" y="0"/>
              </wp:wrapPolygon>
            </wp:wrapTight>
            <wp:docPr id="12" name="Imagen 1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8D7">
        <w:rPr>
          <w:noProof/>
          <w:lang w:val="es-CL" w:eastAsia="es-CL"/>
        </w:rPr>
        <w:drawing>
          <wp:anchor distT="0" distB="0" distL="114300" distR="114300" simplePos="0" relativeHeight="251651072" behindDoc="1" locked="0" layoutInCell="1" allowOverlap="1" wp14:anchorId="4E44CCBB" wp14:editId="406EF781">
            <wp:simplePos x="0" y="0"/>
            <wp:positionH relativeFrom="margin">
              <wp:align>left</wp:align>
            </wp:positionH>
            <wp:positionV relativeFrom="paragraph">
              <wp:posOffset>0</wp:posOffset>
            </wp:positionV>
            <wp:extent cx="1276350" cy="720090"/>
            <wp:effectExtent l="0" t="0" r="0" b="3810"/>
            <wp:wrapTight wrapText="bothSides">
              <wp:wrapPolygon edited="0">
                <wp:start x="0" y="0"/>
                <wp:lineTo x="0" y="21143"/>
                <wp:lineTo x="21278" y="21143"/>
                <wp:lineTo x="21278" y="0"/>
                <wp:lineTo x="0" y="0"/>
              </wp:wrapPolygon>
            </wp:wrapTight>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B3477" w14:textId="77777777" w:rsidR="001340DE" w:rsidRDefault="00AD1839" w:rsidP="001761D3">
      <w:pPr>
        <w:spacing w:line="240" w:lineRule="auto"/>
        <w:rPr>
          <w:rFonts w:asciiTheme="minorHAnsi" w:hAnsiTheme="minorHAnsi" w:cstheme="minorHAnsi"/>
          <w:b/>
          <w:sz w:val="24"/>
          <w:u w:val="single"/>
        </w:rPr>
      </w:pPr>
      <w:r>
        <w:rPr>
          <w:noProof/>
          <w:lang w:val="es-CL" w:eastAsia="es-CL"/>
        </w:rPr>
        <w:drawing>
          <wp:anchor distT="0" distB="0" distL="114300" distR="114300" simplePos="0" relativeHeight="251653120" behindDoc="1" locked="0" layoutInCell="1" allowOverlap="1" wp14:anchorId="7C19D3F8" wp14:editId="05E5D592">
            <wp:simplePos x="0" y="0"/>
            <wp:positionH relativeFrom="column">
              <wp:posOffset>2653665</wp:posOffset>
            </wp:positionH>
            <wp:positionV relativeFrom="paragraph">
              <wp:posOffset>-178435</wp:posOffset>
            </wp:positionV>
            <wp:extent cx="1133475" cy="728980"/>
            <wp:effectExtent l="0" t="0" r="9525" b="0"/>
            <wp:wrapTight wrapText="bothSides">
              <wp:wrapPolygon edited="0">
                <wp:start x="0" y="0"/>
                <wp:lineTo x="0" y="20885"/>
                <wp:lineTo x="21418" y="20885"/>
                <wp:lineTo x="21418" y="0"/>
                <wp:lineTo x="0" y="0"/>
              </wp:wrapPolygon>
            </wp:wrapTight>
            <wp:docPr id="13" name="Imagen 13" descr="Resultado de imagen para celulitis infecc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elulitis infeccios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1133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89577" w14:textId="77777777" w:rsidR="001340DE" w:rsidRDefault="001340DE" w:rsidP="001761D3">
      <w:pPr>
        <w:spacing w:line="240" w:lineRule="auto"/>
        <w:rPr>
          <w:rFonts w:asciiTheme="minorHAnsi" w:hAnsiTheme="minorHAnsi" w:cstheme="minorHAnsi"/>
          <w:b/>
          <w:sz w:val="24"/>
          <w:u w:val="single"/>
        </w:rPr>
      </w:pPr>
    </w:p>
    <w:p w14:paraId="095AE713" w14:textId="77777777" w:rsidR="001340DE" w:rsidRPr="00AD1839" w:rsidRDefault="000151BA" w:rsidP="00AD1839">
      <w:pPr>
        <w:spacing w:after="0" w:line="240" w:lineRule="auto"/>
        <w:rPr>
          <w:rFonts w:asciiTheme="minorHAnsi" w:hAnsiTheme="minorHAnsi" w:cstheme="minorHAnsi"/>
          <w:lang w:val="es-CL"/>
        </w:rPr>
      </w:pPr>
      <w:r w:rsidRPr="00AD1839">
        <w:rPr>
          <w:rFonts w:asciiTheme="minorHAnsi" w:hAnsiTheme="minorHAnsi" w:cstheme="minorHAnsi"/>
          <w:b/>
          <w:u w:val="single"/>
        </w:rPr>
        <w:t>5)</w:t>
      </w:r>
      <w:r w:rsidR="001340DE" w:rsidRPr="00AD1839">
        <w:rPr>
          <w:rFonts w:asciiTheme="minorHAnsi" w:hAnsiTheme="minorHAnsi" w:cstheme="minorHAnsi"/>
          <w:b/>
          <w:u w:val="single"/>
        </w:rPr>
        <w:t>Onicomicosis</w:t>
      </w:r>
      <w:r w:rsidR="001340DE" w:rsidRPr="00AD1839">
        <w:rPr>
          <w:rFonts w:asciiTheme="minorHAnsi" w:hAnsiTheme="minorHAnsi" w:cstheme="minorHAnsi"/>
        </w:rPr>
        <w:t xml:space="preserve">: </w:t>
      </w:r>
      <w:r w:rsidR="001340DE" w:rsidRPr="00AD1839">
        <w:rPr>
          <w:rFonts w:asciiTheme="minorHAnsi" w:hAnsiTheme="minorHAnsi" w:cstheme="minorHAnsi"/>
          <w:lang w:val="es-CL"/>
        </w:rPr>
        <w:t>La enfermedad de los hongos en las uñas es frecuente y comienza como una mancha blanca o amarilla debajo de la punta de una uña de un dedo de la mano o del pie. A medida que la infección fúngica se hace más profunda, el hongo puede causar decoloración y engrosamiento de la uña, así como deterioro en el borde de esta. Puede afectar varias uñas.</w:t>
      </w:r>
    </w:p>
    <w:p w14:paraId="7F5F8C81" w14:textId="77777777" w:rsidR="001340DE" w:rsidRPr="00AD1839" w:rsidRDefault="001340DE" w:rsidP="00AD1839">
      <w:pPr>
        <w:spacing w:after="0" w:line="240" w:lineRule="auto"/>
        <w:rPr>
          <w:rFonts w:asciiTheme="minorHAnsi" w:hAnsiTheme="minorHAnsi" w:cstheme="minorHAnsi"/>
          <w:lang w:val="es-CL"/>
        </w:rPr>
      </w:pPr>
      <w:r w:rsidRPr="00AD1839">
        <w:rPr>
          <w:rFonts w:asciiTheme="minorHAnsi" w:hAnsiTheme="minorHAnsi" w:cstheme="minorHAnsi"/>
          <w:lang w:val="es-CL"/>
        </w:rPr>
        <w:t>S</w:t>
      </w:r>
      <w:r w:rsidR="00470019">
        <w:rPr>
          <w:rFonts w:asciiTheme="minorHAnsi" w:hAnsiTheme="minorHAnsi" w:cstheme="minorHAnsi"/>
          <w:lang w:val="es-CL"/>
        </w:rPr>
        <w:t xml:space="preserve">i la enfermedad es leve y no </w:t>
      </w:r>
      <w:r w:rsidRPr="00AD1839">
        <w:rPr>
          <w:rFonts w:asciiTheme="minorHAnsi" w:hAnsiTheme="minorHAnsi" w:cstheme="minorHAnsi"/>
          <w:lang w:val="es-CL"/>
        </w:rPr>
        <w:t xml:space="preserve">molesta, es posible que no </w:t>
      </w:r>
      <w:r w:rsidR="00470019">
        <w:rPr>
          <w:rFonts w:asciiTheme="minorHAnsi" w:hAnsiTheme="minorHAnsi" w:cstheme="minorHAnsi"/>
          <w:lang w:val="es-CL"/>
        </w:rPr>
        <w:t>se necesite</w:t>
      </w:r>
      <w:r w:rsidRPr="00AD1839">
        <w:rPr>
          <w:rFonts w:asciiTheme="minorHAnsi" w:hAnsiTheme="minorHAnsi" w:cstheme="minorHAnsi"/>
          <w:lang w:val="es-CL"/>
        </w:rPr>
        <w:t xml:space="preserve"> tratamiento. Si el hongo es doloroso y ya provocó engrosamiento en las uñas, hay medidas de cuidado personal y </w:t>
      </w:r>
      <w:r w:rsidR="00470019">
        <w:rPr>
          <w:rFonts w:asciiTheme="minorHAnsi" w:hAnsiTheme="minorHAnsi" w:cstheme="minorHAnsi"/>
          <w:lang w:val="es-CL"/>
        </w:rPr>
        <w:t>medicamentos que pueden ayudar</w:t>
      </w:r>
      <w:r w:rsidRPr="00AD1839">
        <w:rPr>
          <w:rFonts w:asciiTheme="minorHAnsi" w:hAnsiTheme="minorHAnsi" w:cstheme="minorHAnsi"/>
          <w:lang w:val="es-CL"/>
        </w:rPr>
        <w:t>. No obstante, incluso si el tratamiento es exitoso, los hongos en las uñas generalmente regresan.</w:t>
      </w:r>
    </w:p>
    <w:p w14:paraId="0F9E3172" w14:textId="77777777" w:rsidR="001340DE" w:rsidRPr="00AD1839" w:rsidRDefault="001340DE" w:rsidP="00AD1839">
      <w:pPr>
        <w:spacing w:after="0" w:line="240" w:lineRule="auto"/>
        <w:rPr>
          <w:rFonts w:asciiTheme="minorHAnsi" w:hAnsiTheme="minorHAnsi" w:cstheme="minorHAnsi"/>
          <w:lang w:val="es-CL"/>
        </w:rPr>
      </w:pPr>
      <w:r w:rsidRPr="00AD1839">
        <w:rPr>
          <w:rFonts w:asciiTheme="minorHAnsi" w:hAnsiTheme="minorHAnsi" w:cstheme="minorHAnsi"/>
          <w:lang w:val="es-CL"/>
        </w:rPr>
        <w:t>Los hongos en las uñas también se denominan «onicomicosis». Cuando el hongo infecta las áreas que están entre los dedos de los pies y la piel de estos, se llama «pie de atleta» (tiña del pie).</w:t>
      </w:r>
    </w:p>
    <w:p w14:paraId="42DB8A33" w14:textId="77777777" w:rsidR="00AD1839" w:rsidRPr="00AD1839" w:rsidRDefault="00AD1839" w:rsidP="00AD1839">
      <w:pPr>
        <w:spacing w:after="0" w:line="240" w:lineRule="auto"/>
        <w:rPr>
          <w:rFonts w:asciiTheme="minorHAnsi" w:hAnsiTheme="minorHAnsi" w:cstheme="minorHAnsi"/>
          <w:b/>
          <w:i/>
          <w:lang w:val="es-CL"/>
        </w:rPr>
      </w:pPr>
      <w:r w:rsidRPr="00AD1839">
        <w:rPr>
          <w:rFonts w:asciiTheme="minorHAnsi" w:hAnsiTheme="minorHAnsi" w:cstheme="minorHAnsi"/>
          <w:b/>
          <w:i/>
          <w:lang w:val="es-CL"/>
        </w:rPr>
        <w:t xml:space="preserve">Signos y Síntomas: </w:t>
      </w:r>
    </w:p>
    <w:p w14:paraId="7B51B1AC" w14:textId="77777777" w:rsidR="00AD1839" w:rsidRPr="00AD1839" w:rsidRDefault="00AD1839" w:rsidP="00AD1839">
      <w:pPr>
        <w:pStyle w:val="Prrafodelista"/>
        <w:numPr>
          <w:ilvl w:val="0"/>
          <w:numId w:val="20"/>
        </w:numPr>
        <w:spacing w:after="0" w:line="240" w:lineRule="auto"/>
        <w:rPr>
          <w:rFonts w:asciiTheme="minorHAnsi" w:hAnsiTheme="minorHAnsi" w:cstheme="minorHAnsi"/>
          <w:lang w:val="es-CL"/>
        </w:rPr>
      </w:pPr>
      <w:r w:rsidRPr="00AD1839">
        <w:rPr>
          <w:rFonts w:asciiTheme="minorHAnsi" w:hAnsiTheme="minorHAnsi" w:cstheme="minorHAnsi"/>
          <w:lang w:val="es-CL"/>
        </w:rPr>
        <w:t>Uñas engrosadas</w:t>
      </w:r>
    </w:p>
    <w:p w14:paraId="081A09F3"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Cambian de color de blanco a amarillo amarronado</w:t>
      </w:r>
    </w:p>
    <w:p w14:paraId="69FC697F"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Están frágiles, descamadas o irregulares</w:t>
      </w:r>
    </w:p>
    <w:p w14:paraId="13680C26"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Tienen forma anormal</w:t>
      </w:r>
    </w:p>
    <w:p w14:paraId="19A6CD92"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Tienen un color oscuro, provocado por la acumulación de residuos debajo de la uña</w:t>
      </w:r>
    </w:p>
    <w:p w14:paraId="2F29239F"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Tienen un olor ligeramente desagradable</w:t>
      </w:r>
    </w:p>
    <w:p w14:paraId="58484C79" w14:textId="77777777" w:rsidR="00AD1839" w:rsidRDefault="00AD1839" w:rsidP="00AD1839">
      <w:pPr>
        <w:spacing w:after="0" w:line="240" w:lineRule="auto"/>
        <w:rPr>
          <w:rFonts w:asciiTheme="minorHAnsi" w:hAnsiTheme="minorHAnsi" w:cstheme="minorHAnsi"/>
          <w:lang w:val="es-CL"/>
        </w:rPr>
      </w:pPr>
      <w:r w:rsidRPr="00AD1839">
        <w:rPr>
          <w:rFonts w:asciiTheme="minorHAnsi" w:hAnsiTheme="minorHAnsi" w:cstheme="minorHAnsi"/>
          <w:lang w:val="es-CL"/>
        </w:rPr>
        <w:t>Los hongos de las uñas pueden afectar las uñas de las manos, pero son más frecuentes en las uñas de los pies.</w:t>
      </w:r>
    </w:p>
    <w:p w14:paraId="68AAA342" w14:textId="77777777" w:rsidR="00470019" w:rsidRDefault="00470019" w:rsidP="00470019">
      <w:pPr>
        <w:spacing w:after="0" w:line="240" w:lineRule="auto"/>
        <w:rPr>
          <w:rFonts w:asciiTheme="minorHAnsi" w:hAnsiTheme="minorHAnsi" w:cstheme="minorHAnsi"/>
          <w:lang w:val="es-CL"/>
        </w:rPr>
      </w:pPr>
      <w:r w:rsidRPr="00470019">
        <w:rPr>
          <w:rFonts w:asciiTheme="minorHAnsi" w:hAnsiTheme="minorHAnsi" w:cstheme="minorHAnsi"/>
          <w:b/>
          <w:i/>
          <w:lang w:val="es-CL"/>
        </w:rPr>
        <w:t>Factores de Riesgo</w:t>
      </w:r>
      <w:r>
        <w:rPr>
          <w:rFonts w:asciiTheme="minorHAnsi" w:hAnsiTheme="minorHAnsi" w:cstheme="minorHAnsi"/>
          <w:lang w:val="es-CL"/>
        </w:rPr>
        <w:t xml:space="preserve">: </w:t>
      </w:r>
    </w:p>
    <w:p w14:paraId="75460AFE" w14:textId="77777777" w:rsidR="00470019" w:rsidRPr="00470019" w:rsidRDefault="00470019" w:rsidP="00470019">
      <w:pPr>
        <w:pStyle w:val="Prrafodelista"/>
        <w:numPr>
          <w:ilvl w:val="0"/>
          <w:numId w:val="20"/>
        </w:numPr>
        <w:spacing w:after="0" w:line="240" w:lineRule="auto"/>
        <w:rPr>
          <w:rFonts w:asciiTheme="minorHAnsi" w:hAnsiTheme="minorHAnsi" w:cstheme="minorHAnsi"/>
          <w:lang w:val="es-CL"/>
        </w:rPr>
      </w:pPr>
      <w:r w:rsidRPr="00470019">
        <w:rPr>
          <w:rFonts w:asciiTheme="minorHAnsi" w:hAnsiTheme="minorHAnsi" w:cstheme="minorHAnsi"/>
          <w:lang w:val="es-CL"/>
        </w:rPr>
        <w:t>El envejecimiento, debido a la circulación sanguínea reducida, más años de exposición a los hongos y crecimiento de uñas más lento</w:t>
      </w:r>
    </w:p>
    <w:p w14:paraId="1B20A152" w14:textId="77777777" w:rsidR="00470019" w:rsidRP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La sudoración intensa</w:t>
      </w:r>
    </w:p>
    <w:p w14:paraId="4DD981C2" w14:textId="77777777" w:rsidR="00470019" w:rsidRP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Tener antecedentes de pie de atleta</w:t>
      </w:r>
    </w:p>
    <w:p w14:paraId="2C53C772" w14:textId="77777777" w:rsidR="00470019" w:rsidRP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Caminar descalzo en lugares públicos húmedos, como piletas de natación, gimnasios o vestuarios</w:t>
      </w:r>
    </w:p>
    <w:p w14:paraId="25171D55" w14:textId="77777777" w:rsidR="00470019" w:rsidRP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Tener una pequeña lesión en la piel o las uñas o una enfermedad de la piel, como la psoriasis</w:t>
      </w:r>
    </w:p>
    <w:p w14:paraId="02CD1335" w14:textId="77777777" w:rsid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Tener diabetes, problemas de circulación o un sistema inmunitario debilitado</w:t>
      </w:r>
    </w:p>
    <w:p w14:paraId="10669D1E" w14:textId="77777777" w:rsidR="00470019" w:rsidRDefault="00470019" w:rsidP="00470019">
      <w:pPr>
        <w:spacing w:after="0" w:line="240" w:lineRule="auto"/>
        <w:rPr>
          <w:rFonts w:asciiTheme="minorHAnsi" w:hAnsiTheme="minorHAnsi" w:cstheme="minorHAnsi"/>
        </w:rPr>
      </w:pPr>
      <w:r w:rsidRPr="00EC487A">
        <w:rPr>
          <w:rFonts w:asciiTheme="minorHAnsi" w:hAnsiTheme="minorHAnsi" w:cstheme="minorHAnsi"/>
          <w:b/>
          <w:i/>
          <w:lang w:val="es-CL"/>
        </w:rPr>
        <w:t>Tratamiento:</w:t>
      </w:r>
      <w:r>
        <w:rPr>
          <w:rFonts w:asciiTheme="minorHAnsi" w:hAnsiTheme="minorHAnsi" w:cstheme="minorHAnsi"/>
          <w:lang w:val="es-CL"/>
        </w:rPr>
        <w:t xml:space="preserve"> </w:t>
      </w:r>
      <w:r w:rsidR="00EC487A">
        <w:rPr>
          <w:rFonts w:asciiTheme="minorHAnsi" w:hAnsiTheme="minorHAnsi" w:cstheme="minorHAnsi"/>
        </w:rPr>
        <w:t>La onicomicosis</w:t>
      </w:r>
      <w:r w:rsidRPr="00470019">
        <w:rPr>
          <w:rFonts w:asciiTheme="minorHAnsi" w:hAnsiTheme="minorHAnsi" w:cstheme="minorHAnsi"/>
        </w:rPr>
        <w:t xml:space="preserve"> </w:t>
      </w:r>
      <w:r w:rsidR="00EC487A">
        <w:rPr>
          <w:rFonts w:asciiTheme="minorHAnsi" w:hAnsiTheme="minorHAnsi" w:cstheme="minorHAnsi"/>
        </w:rPr>
        <w:t>puede ser difícil</w:t>
      </w:r>
      <w:r w:rsidRPr="00470019">
        <w:rPr>
          <w:rFonts w:asciiTheme="minorHAnsi" w:hAnsiTheme="minorHAnsi" w:cstheme="minorHAnsi"/>
        </w:rPr>
        <w:t xml:space="preserve"> de tratar. Consulta con el médico si las estrategias de cuidado personal y los productos de venta libre (sin receta) no han ayudado. El tratamiento depende de la gravedad de la afección y del tipo de hongo que la causa. Es posible que pasen meses antes de que se vean resultados. Además, aun si la enfermedad de las uñas mejora, las infecciones recurrentes son frecuentes.</w:t>
      </w:r>
      <w:r w:rsidR="00EC487A">
        <w:rPr>
          <w:rFonts w:asciiTheme="minorHAnsi" w:hAnsiTheme="minorHAnsi" w:cstheme="minorHAnsi"/>
        </w:rPr>
        <w:t xml:space="preserve"> </w:t>
      </w:r>
    </w:p>
    <w:p w14:paraId="4BA6389B" w14:textId="77777777" w:rsidR="00AD1839" w:rsidRDefault="00EC487A" w:rsidP="00EC487A">
      <w:pPr>
        <w:spacing w:after="0" w:line="240" w:lineRule="auto"/>
        <w:rPr>
          <w:rFonts w:asciiTheme="minorHAnsi" w:hAnsiTheme="minorHAnsi" w:cstheme="minorHAnsi"/>
        </w:rPr>
      </w:pPr>
      <w:r>
        <w:rPr>
          <w:rFonts w:asciiTheme="minorHAnsi" w:hAnsiTheme="minorHAnsi" w:cstheme="minorHAnsi"/>
        </w:rPr>
        <w:t>El médico puede recetar</w:t>
      </w:r>
      <w:r w:rsidRPr="00EC487A">
        <w:rPr>
          <w:rFonts w:asciiTheme="minorHAnsi" w:hAnsiTheme="minorHAnsi" w:cstheme="minorHAnsi"/>
        </w:rPr>
        <w:t xml:space="preserve"> medicamentos antifúngicos por vía oral o aplicar </w:t>
      </w:r>
      <w:r>
        <w:rPr>
          <w:rFonts w:asciiTheme="minorHAnsi" w:hAnsiTheme="minorHAnsi" w:cstheme="minorHAnsi"/>
        </w:rPr>
        <w:t xml:space="preserve">directo </w:t>
      </w:r>
      <w:r w:rsidRPr="00EC487A">
        <w:rPr>
          <w:rFonts w:asciiTheme="minorHAnsi" w:hAnsiTheme="minorHAnsi" w:cstheme="minorHAnsi"/>
        </w:rPr>
        <w:t>sobre la uña. En algunas situaciones, es de utilidad combinar tratamientos antifúngicos orales y tópicos.</w:t>
      </w:r>
    </w:p>
    <w:p w14:paraId="42D65F56" w14:textId="77777777" w:rsidR="00EC487A" w:rsidRPr="00EC487A" w:rsidRDefault="00EC487A" w:rsidP="00EC487A">
      <w:pPr>
        <w:spacing w:after="0" w:line="240" w:lineRule="auto"/>
        <w:rPr>
          <w:rFonts w:asciiTheme="minorHAnsi" w:hAnsiTheme="minorHAnsi" w:cstheme="minorHAnsi"/>
          <w:lang w:val="es-CL"/>
        </w:rPr>
      </w:pPr>
      <w:r>
        <w:rPr>
          <w:rFonts w:asciiTheme="minorHAnsi" w:hAnsiTheme="minorHAnsi" w:cstheme="minorHAnsi"/>
          <w:lang w:val="es-CL"/>
        </w:rPr>
        <w:t>En el caso que la medicación no de resultado, el médico</w:t>
      </w:r>
      <w:r w:rsidRPr="00EC487A">
        <w:rPr>
          <w:rFonts w:asciiTheme="minorHAnsi" w:hAnsiTheme="minorHAnsi" w:cstheme="minorHAnsi"/>
          <w:lang w:val="es-CL"/>
        </w:rPr>
        <w:t xml:space="preserve"> puede sugerir la extracción temporal de la uña para poder aplicar el medicamento antifúngico directamente en la infección que se encuentra debajo de la uña.</w:t>
      </w:r>
    </w:p>
    <w:p w14:paraId="35143598" w14:textId="77777777" w:rsidR="00EC487A" w:rsidRPr="00AD1839" w:rsidRDefault="00EC487A" w:rsidP="00EC487A">
      <w:pPr>
        <w:spacing w:after="0" w:line="240" w:lineRule="auto"/>
        <w:rPr>
          <w:rFonts w:asciiTheme="minorHAnsi" w:hAnsiTheme="minorHAnsi" w:cstheme="minorHAnsi"/>
          <w:lang w:val="es-CL"/>
        </w:rPr>
      </w:pPr>
      <w:r w:rsidRPr="00EC487A">
        <w:rPr>
          <w:rFonts w:asciiTheme="minorHAnsi" w:hAnsiTheme="minorHAnsi" w:cstheme="minorHAnsi"/>
          <w:lang w:val="es-CL"/>
        </w:rPr>
        <w:t>Algunas infecciones de hongos en las uñas no responden a</w:t>
      </w:r>
      <w:r>
        <w:rPr>
          <w:rFonts w:asciiTheme="minorHAnsi" w:hAnsiTheme="minorHAnsi" w:cstheme="minorHAnsi"/>
          <w:lang w:val="es-CL"/>
        </w:rPr>
        <w:t xml:space="preserve"> los medicamentos. El médico </w:t>
      </w:r>
      <w:r w:rsidRPr="00EC487A">
        <w:rPr>
          <w:rFonts w:asciiTheme="minorHAnsi" w:hAnsiTheme="minorHAnsi" w:cstheme="minorHAnsi"/>
          <w:lang w:val="es-CL"/>
        </w:rPr>
        <w:t>puede sugerir la extracción permanente de la uña si la infección es grave o extremadamente dolorosa.</w:t>
      </w:r>
    </w:p>
    <w:p w14:paraId="6358C968" w14:textId="77777777" w:rsidR="000151BA" w:rsidRPr="00AD1839" w:rsidRDefault="00AD1839" w:rsidP="001761D3">
      <w:pPr>
        <w:spacing w:line="240" w:lineRule="auto"/>
        <w:rPr>
          <w:rFonts w:asciiTheme="minorHAnsi" w:hAnsiTheme="minorHAnsi" w:cstheme="minorHAnsi"/>
        </w:rPr>
      </w:pPr>
      <w:r>
        <w:rPr>
          <w:noProof/>
          <w:lang w:val="es-CL" w:eastAsia="es-CL"/>
        </w:rPr>
        <w:drawing>
          <wp:anchor distT="0" distB="0" distL="114300" distR="114300" simplePos="0" relativeHeight="251656192" behindDoc="1" locked="0" layoutInCell="1" allowOverlap="1" wp14:anchorId="5D3EFAE8" wp14:editId="542C9150">
            <wp:simplePos x="0" y="0"/>
            <wp:positionH relativeFrom="column">
              <wp:posOffset>2758440</wp:posOffset>
            </wp:positionH>
            <wp:positionV relativeFrom="paragraph">
              <wp:posOffset>117475</wp:posOffset>
            </wp:positionV>
            <wp:extent cx="1762125" cy="920581"/>
            <wp:effectExtent l="0" t="0" r="0" b="0"/>
            <wp:wrapTight wrapText="bothSides">
              <wp:wrapPolygon edited="0">
                <wp:start x="0" y="0"/>
                <wp:lineTo x="0" y="21019"/>
                <wp:lineTo x="21250" y="21019"/>
                <wp:lineTo x="21250" y="0"/>
                <wp:lineTo x="0" y="0"/>
              </wp:wrapPolygon>
            </wp:wrapTight>
            <wp:docPr id="16" name="Imagen 16" descr="Resultado de imagen para onicomic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onicomicosi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2125" cy="920581"/>
                    </a:xfrm>
                    <a:prstGeom prst="rect">
                      <a:avLst/>
                    </a:prstGeom>
                    <a:noFill/>
                    <a:ln>
                      <a:noFill/>
                    </a:ln>
                  </pic:spPr>
                </pic:pic>
              </a:graphicData>
            </a:graphic>
          </wp:anchor>
        </w:drawing>
      </w:r>
      <w:r>
        <w:rPr>
          <w:noProof/>
          <w:lang w:val="es-CL" w:eastAsia="es-CL"/>
        </w:rPr>
        <w:drawing>
          <wp:anchor distT="0" distB="0" distL="114300" distR="114300" simplePos="0" relativeHeight="251655168" behindDoc="1" locked="0" layoutInCell="1" allowOverlap="1" wp14:anchorId="4CCF8DA4" wp14:editId="5179B5C7">
            <wp:simplePos x="0" y="0"/>
            <wp:positionH relativeFrom="column">
              <wp:posOffset>1386840</wp:posOffset>
            </wp:positionH>
            <wp:positionV relativeFrom="paragraph">
              <wp:posOffset>116205</wp:posOffset>
            </wp:positionV>
            <wp:extent cx="1295400" cy="931780"/>
            <wp:effectExtent l="0" t="0" r="0" b="1905"/>
            <wp:wrapTight wrapText="bothSides">
              <wp:wrapPolygon edited="0">
                <wp:start x="0" y="0"/>
                <wp:lineTo x="0" y="21202"/>
                <wp:lineTo x="21282" y="21202"/>
                <wp:lineTo x="21282" y="0"/>
                <wp:lineTo x="0" y="0"/>
              </wp:wrapPolygon>
            </wp:wrapTight>
            <wp:docPr id="15" name="Imagen 1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0" cy="931780"/>
                    </a:xfrm>
                    <a:prstGeom prst="rect">
                      <a:avLst/>
                    </a:prstGeom>
                    <a:noFill/>
                    <a:ln>
                      <a:noFill/>
                    </a:ln>
                  </pic:spPr>
                </pic:pic>
              </a:graphicData>
            </a:graphic>
          </wp:anchor>
        </w:drawing>
      </w:r>
      <w:r>
        <w:rPr>
          <w:noProof/>
          <w:lang w:val="es-CL" w:eastAsia="es-CL"/>
        </w:rPr>
        <w:drawing>
          <wp:anchor distT="0" distB="0" distL="114300" distR="114300" simplePos="0" relativeHeight="251654144" behindDoc="1" locked="0" layoutInCell="1" allowOverlap="1" wp14:anchorId="453F6E08" wp14:editId="2D6D0179">
            <wp:simplePos x="0" y="0"/>
            <wp:positionH relativeFrom="margin">
              <wp:align>left</wp:align>
            </wp:positionH>
            <wp:positionV relativeFrom="paragraph">
              <wp:posOffset>106680</wp:posOffset>
            </wp:positionV>
            <wp:extent cx="1304925" cy="954983"/>
            <wp:effectExtent l="0" t="0" r="0" b="0"/>
            <wp:wrapTight wrapText="bothSides">
              <wp:wrapPolygon edited="0">
                <wp:start x="0" y="0"/>
                <wp:lineTo x="0" y="21126"/>
                <wp:lineTo x="21127" y="21126"/>
                <wp:lineTo x="21127" y="0"/>
                <wp:lineTo x="0" y="0"/>
              </wp:wrapPolygon>
            </wp:wrapTight>
            <wp:docPr id="14" name="Imagen 14" descr="Resultado de imagen para onicomic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onicomicosi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4925" cy="954983"/>
                    </a:xfrm>
                    <a:prstGeom prst="rect">
                      <a:avLst/>
                    </a:prstGeom>
                    <a:noFill/>
                    <a:ln>
                      <a:noFill/>
                    </a:ln>
                  </pic:spPr>
                </pic:pic>
              </a:graphicData>
            </a:graphic>
          </wp:anchor>
        </w:drawing>
      </w:r>
    </w:p>
    <w:p w14:paraId="603375AB" w14:textId="77777777" w:rsidR="001340DE" w:rsidRPr="001340DE" w:rsidRDefault="001340DE" w:rsidP="001761D3">
      <w:pPr>
        <w:spacing w:line="240" w:lineRule="auto"/>
        <w:rPr>
          <w:rFonts w:asciiTheme="minorHAnsi" w:hAnsiTheme="minorHAnsi" w:cstheme="minorHAnsi"/>
          <w:sz w:val="24"/>
        </w:rPr>
      </w:pPr>
    </w:p>
    <w:p w14:paraId="313607A0" w14:textId="77777777" w:rsidR="001340DE" w:rsidRDefault="001340DE" w:rsidP="001761D3">
      <w:pPr>
        <w:spacing w:line="240" w:lineRule="auto"/>
        <w:rPr>
          <w:rFonts w:asciiTheme="minorHAnsi" w:hAnsiTheme="minorHAnsi" w:cstheme="minorHAnsi"/>
          <w:b/>
          <w:sz w:val="24"/>
          <w:u w:val="single"/>
        </w:rPr>
      </w:pPr>
    </w:p>
    <w:p w14:paraId="00CF4B30" w14:textId="77777777" w:rsidR="001340DE" w:rsidRDefault="001340DE" w:rsidP="001761D3">
      <w:pPr>
        <w:spacing w:line="240" w:lineRule="auto"/>
        <w:rPr>
          <w:rFonts w:asciiTheme="minorHAnsi" w:hAnsiTheme="minorHAnsi" w:cstheme="minorHAnsi"/>
          <w:b/>
          <w:sz w:val="24"/>
          <w:u w:val="single"/>
        </w:rPr>
      </w:pPr>
    </w:p>
    <w:p w14:paraId="2B841D8C" w14:textId="77777777" w:rsidR="00243E82" w:rsidRPr="00243E82" w:rsidRDefault="000151BA" w:rsidP="00243E82">
      <w:pPr>
        <w:spacing w:line="240" w:lineRule="auto"/>
        <w:rPr>
          <w:rFonts w:asciiTheme="minorHAnsi" w:hAnsiTheme="minorHAnsi" w:cstheme="minorHAnsi"/>
          <w:lang w:val="es-CL"/>
        </w:rPr>
      </w:pPr>
      <w:r>
        <w:rPr>
          <w:rFonts w:asciiTheme="minorHAnsi" w:hAnsiTheme="minorHAnsi" w:cstheme="minorHAnsi"/>
          <w:b/>
          <w:sz w:val="24"/>
          <w:u w:val="single"/>
        </w:rPr>
        <w:t>6</w:t>
      </w:r>
      <w:r w:rsidR="00B12A3E">
        <w:rPr>
          <w:rFonts w:asciiTheme="minorHAnsi" w:hAnsiTheme="minorHAnsi" w:cstheme="minorHAnsi"/>
          <w:b/>
          <w:sz w:val="24"/>
          <w:u w:val="single"/>
        </w:rPr>
        <w:t>)</w:t>
      </w:r>
      <w:r w:rsidR="00513AB5" w:rsidRPr="00C02B0D">
        <w:rPr>
          <w:rFonts w:asciiTheme="minorHAnsi" w:hAnsiTheme="minorHAnsi" w:cstheme="minorHAnsi"/>
          <w:b/>
          <w:sz w:val="24"/>
          <w:u w:val="single"/>
        </w:rPr>
        <w:t>Lesiones por presión</w:t>
      </w:r>
      <w:r w:rsidR="0097490E" w:rsidRPr="00C02B0D">
        <w:rPr>
          <w:rFonts w:asciiTheme="minorHAnsi" w:hAnsiTheme="minorHAnsi" w:cstheme="minorHAnsi"/>
          <w:b/>
          <w:sz w:val="24"/>
          <w:u w:val="single"/>
        </w:rPr>
        <w:t>:</w:t>
      </w:r>
      <w:r w:rsidR="00EC487A">
        <w:rPr>
          <w:rFonts w:asciiTheme="minorHAnsi" w:hAnsiTheme="minorHAnsi" w:cstheme="minorHAnsi"/>
          <w:b/>
          <w:sz w:val="24"/>
          <w:u w:val="single"/>
        </w:rPr>
        <w:t xml:space="preserve"> </w:t>
      </w:r>
      <w:r w:rsidR="00243E82" w:rsidRPr="00243E82">
        <w:rPr>
          <w:rFonts w:asciiTheme="minorHAnsi" w:hAnsiTheme="minorHAnsi" w:cstheme="minorHAnsi"/>
          <w:lang w:val="es-CL"/>
        </w:rPr>
        <w:t xml:space="preserve">Las </w:t>
      </w:r>
      <w:r w:rsidR="00BB5528">
        <w:rPr>
          <w:rFonts w:asciiTheme="minorHAnsi" w:hAnsiTheme="minorHAnsi" w:cstheme="minorHAnsi"/>
          <w:lang w:val="es-CL"/>
        </w:rPr>
        <w:t>lesiones por presión</w:t>
      </w:r>
      <w:r w:rsidR="00243E82" w:rsidRPr="00243E82">
        <w:rPr>
          <w:rFonts w:asciiTheme="minorHAnsi" w:hAnsiTheme="minorHAnsi" w:cstheme="minorHAnsi"/>
          <w:lang w:val="es-CL"/>
        </w:rPr>
        <w:t xml:space="preserve"> (también llamadas «escaras») son lesiones de la piel y del tejido que se encuentra debajo, que se producen como resultado de una presión prolongada sobre la piel. En la mayoría de los casos, las </w:t>
      </w:r>
      <w:r w:rsidR="00BB5528">
        <w:rPr>
          <w:rFonts w:asciiTheme="minorHAnsi" w:hAnsiTheme="minorHAnsi" w:cstheme="minorHAnsi"/>
          <w:lang w:val="es-CL"/>
        </w:rPr>
        <w:t>lesiones por presión</w:t>
      </w:r>
      <w:r w:rsidR="00BB5528" w:rsidRPr="00243E82">
        <w:rPr>
          <w:rFonts w:asciiTheme="minorHAnsi" w:hAnsiTheme="minorHAnsi" w:cstheme="minorHAnsi"/>
          <w:lang w:val="es-CL"/>
        </w:rPr>
        <w:t xml:space="preserve"> </w:t>
      </w:r>
      <w:r w:rsidR="00243E82" w:rsidRPr="00243E82">
        <w:rPr>
          <w:rFonts w:asciiTheme="minorHAnsi" w:hAnsiTheme="minorHAnsi" w:cstheme="minorHAnsi"/>
          <w:lang w:val="es-CL"/>
        </w:rPr>
        <w:t>se manifiestan en la piel que recubre las partes óseas del cuerpo, como los talones, los tobillos, las caderas y el coxis.</w:t>
      </w:r>
    </w:p>
    <w:p w14:paraId="066E44AD" w14:textId="77777777" w:rsidR="00243E82" w:rsidRPr="00BB5528" w:rsidRDefault="00243E82"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 xml:space="preserve">Las personas </w:t>
      </w:r>
      <w:r w:rsidR="00BB5528" w:rsidRPr="00BB5528">
        <w:rPr>
          <w:rFonts w:asciiTheme="minorHAnsi" w:hAnsiTheme="minorHAnsi" w:cstheme="minorHAnsi"/>
          <w:lang w:val="es-CL"/>
        </w:rPr>
        <w:t xml:space="preserve">que corren más riesgo de padecer lesiones por presión </w:t>
      </w:r>
      <w:r w:rsidRPr="00BB5528">
        <w:rPr>
          <w:rFonts w:asciiTheme="minorHAnsi" w:hAnsiTheme="minorHAnsi" w:cstheme="minorHAnsi"/>
          <w:lang w:val="es-CL"/>
        </w:rPr>
        <w:t>son las que tienen una enfermedad que limita su capacidad de cambiar de posición o las que pasan la mayor parte del tiempo en una cama o una silla.</w:t>
      </w:r>
    </w:p>
    <w:p w14:paraId="4F4D6465" w14:textId="77777777" w:rsidR="00243E82"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 xml:space="preserve">Las lesiones por presión </w:t>
      </w:r>
      <w:r w:rsidR="00243E82" w:rsidRPr="00BB5528">
        <w:rPr>
          <w:rFonts w:asciiTheme="minorHAnsi" w:hAnsiTheme="minorHAnsi" w:cstheme="minorHAnsi"/>
          <w:lang w:val="es-CL"/>
        </w:rPr>
        <w:t xml:space="preserve">pueden aparecer rápidamente. La mayoría de las </w:t>
      </w:r>
      <w:r w:rsidRPr="00BB5528">
        <w:rPr>
          <w:rFonts w:asciiTheme="minorHAnsi" w:hAnsiTheme="minorHAnsi" w:cstheme="minorHAnsi"/>
          <w:lang w:val="es-CL"/>
        </w:rPr>
        <w:t>lesiones</w:t>
      </w:r>
      <w:r w:rsidR="00243E82" w:rsidRPr="00BB5528">
        <w:rPr>
          <w:rFonts w:asciiTheme="minorHAnsi" w:hAnsiTheme="minorHAnsi" w:cstheme="minorHAnsi"/>
          <w:lang w:val="es-CL"/>
        </w:rPr>
        <w:t xml:space="preserve"> se curan con tratamiento, pero algunas nunca se terminan de curar por completo. </w:t>
      </w:r>
    </w:p>
    <w:p w14:paraId="67115A15" w14:textId="77777777" w:rsidR="00BB5528" w:rsidRPr="00BB5528" w:rsidRDefault="00BB5528" w:rsidP="00BB5528">
      <w:pPr>
        <w:spacing w:after="0" w:line="240" w:lineRule="auto"/>
        <w:rPr>
          <w:rFonts w:asciiTheme="minorHAnsi" w:hAnsiTheme="minorHAnsi" w:cstheme="minorHAnsi"/>
          <w:b/>
          <w:i/>
          <w:lang w:val="es-CL"/>
        </w:rPr>
      </w:pPr>
      <w:r w:rsidRPr="00BB5528">
        <w:rPr>
          <w:rFonts w:asciiTheme="minorHAnsi" w:hAnsiTheme="minorHAnsi" w:cstheme="minorHAnsi"/>
          <w:b/>
          <w:i/>
          <w:lang w:val="es-CL"/>
        </w:rPr>
        <w:t xml:space="preserve">Signos y Síntomas: </w:t>
      </w:r>
    </w:p>
    <w:p w14:paraId="1FB9C2A1" w14:textId="77777777" w:rsidR="00BB5528" w:rsidRPr="00BB5528" w:rsidRDefault="00BB5528" w:rsidP="00BB5528">
      <w:pPr>
        <w:pStyle w:val="Prrafodelista"/>
        <w:numPr>
          <w:ilvl w:val="0"/>
          <w:numId w:val="20"/>
        </w:numPr>
        <w:spacing w:after="0" w:line="240" w:lineRule="auto"/>
        <w:rPr>
          <w:rFonts w:asciiTheme="minorHAnsi" w:hAnsiTheme="minorHAnsi" w:cstheme="minorHAnsi"/>
          <w:lang w:val="es-CL"/>
        </w:rPr>
      </w:pPr>
      <w:r w:rsidRPr="00BB5528">
        <w:rPr>
          <w:rFonts w:asciiTheme="minorHAnsi" w:hAnsiTheme="minorHAnsi" w:cstheme="minorHAnsi"/>
          <w:lang w:val="es-CL"/>
        </w:rPr>
        <w:t>Cambios inusuales en el color o la textura de la piel</w:t>
      </w:r>
    </w:p>
    <w:p w14:paraId="346C5CA7" w14:textId="77777777" w:rsidR="00BB5528" w:rsidRPr="00BB5528" w:rsidRDefault="00BB5528" w:rsidP="00BB5528">
      <w:pPr>
        <w:numPr>
          <w:ilvl w:val="0"/>
          <w:numId w:val="22"/>
        </w:numPr>
        <w:spacing w:after="0" w:line="240" w:lineRule="auto"/>
        <w:rPr>
          <w:rFonts w:asciiTheme="minorHAnsi" w:hAnsiTheme="minorHAnsi" w:cstheme="minorHAnsi"/>
          <w:lang w:val="es-CL"/>
        </w:rPr>
      </w:pPr>
      <w:r w:rsidRPr="00BB5528">
        <w:rPr>
          <w:rFonts w:asciiTheme="minorHAnsi" w:hAnsiTheme="minorHAnsi" w:cstheme="minorHAnsi"/>
          <w:lang w:val="es-CL"/>
        </w:rPr>
        <w:t>Hinchazón</w:t>
      </w:r>
    </w:p>
    <w:p w14:paraId="3C2B350E" w14:textId="77777777" w:rsidR="00BB5528" w:rsidRPr="00BB5528" w:rsidRDefault="00BB5528" w:rsidP="00BB5528">
      <w:pPr>
        <w:numPr>
          <w:ilvl w:val="0"/>
          <w:numId w:val="22"/>
        </w:numPr>
        <w:spacing w:after="0" w:line="240" w:lineRule="auto"/>
        <w:rPr>
          <w:rFonts w:asciiTheme="minorHAnsi" w:hAnsiTheme="minorHAnsi" w:cstheme="minorHAnsi"/>
          <w:lang w:val="es-CL"/>
        </w:rPr>
      </w:pPr>
      <w:r w:rsidRPr="00BB5528">
        <w:rPr>
          <w:rFonts w:asciiTheme="minorHAnsi" w:hAnsiTheme="minorHAnsi" w:cstheme="minorHAnsi"/>
          <w:lang w:val="es-CL"/>
        </w:rPr>
        <w:t>Drenaje similar al pus</w:t>
      </w:r>
    </w:p>
    <w:p w14:paraId="609F3160" w14:textId="77777777" w:rsidR="00BB5528" w:rsidRPr="00BB5528" w:rsidRDefault="00BB5528" w:rsidP="00BB5528">
      <w:pPr>
        <w:numPr>
          <w:ilvl w:val="0"/>
          <w:numId w:val="22"/>
        </w:numPr>
        <w:spacing w:after="0" w:line="240" w:lineRule="auto"/>
        <w:rPr>
          <w:rFonts w:asciiTheme="minorHAnsi" w:hAnsiTheme="minorHAnsi" w:cstheme="minorHAnsi"/>
          <w:lang w:val="es-CL"/>
        </w:rPr>
      </w:pPr>
      <w:r w:rsidRPr="00BB5528">
        <w:rPr>
          <w:rFonts w:asciiTheme="minorHAnsi" w:hAnsiTheme="minorHAnsi" w:cstheme="minorHAnsi"/>
          <w:lang w:val="es-CL"/>
        </w:rPr>
        <w:t>Una región de la piel que se siente más fría o cálida al tacto que otras</w:t>
      </w:r>
    </w:p>
    <w:p w14:paraId="5636212A" w14:textId="77777777" w:rsidR="00BB5528" w:rsidRPr="00BB5528" w:rsidRDefault="00BB5528" w:rsidP="00BB5528">
      <w:pPr>
        <w:numPr>
          <w:ilvl w:val="0"/>
          <w:numId w:val="22"/>
        </w:numPr>
        <w:spacing w:after="0" w:line="240" w:lineRule="auto"/>
        <w:rPr>
          <w:rFonts w:asciiTheme="minorHAnsi" w:hAnsiTheme="minorHAnsi" w:cstheme="minorHAnsi"/>
          <w:lang w:val="es-CL"/>
        </w:rPr>
      </w:pPr>
      <w:r w:rsidRPr="00BB5528">
        <w:rPr>
          <w:rFonts w:asciiTheme="minorHAnsi" w:hAnsiTheme="minorHAnsi" w:cstheme="minorHAnsi"/>
          <w:lang w:val="es-CL"/>
        </w:rPr>
        <w:t>Zonas sensibles</w:t>
      </w:r>
    </w:p>
    <w:p w14:paraId="75A33AAC" w14:textId="77777777" w:rsidR="00BB5528"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 xml:space="preserve">Las </w:t>
      </w:r>
      <w:r>
        <w:rPr>
          <w:rFonts w:asciiTheme="minorHAnsi" w:hAnsiTheme="minorHAnsi" w:cstheme="minorHAnsi"/>
          <w:lang w:val="es-CL"/>
        </w:rPr>
        <w:t>lesiones por presión</w:t>
      </w:r>
      <w:r w:rsidRPr="00BB5528">
        <w:rPr>
          <w:rFonts w:asciiTheme="minorHAnsi" w:hAnsiTheme="minorHAnsi" w:cstheme="minorHAnsi"/>
          <w:lang w:val="es-CL"/>
        </w:rPr>
        <w:t xml:space="preserve"> se clasifican en diversos estadios según su profundidad, su gravedad y otras características. El grado de daño de la piel y los tejidos varía desde piel intacta roja hasta lesiones profundas que afectan el músculo y el hueso.</w:t>
      </w:r>
    </w:p>
    <w:p w14:paraId="120EC057" w14:textId="77777777" w:rsidR="00BB5528" w:rsidRPr="00BB5528" w:rsidRDefault="00BB5528" w:rsidP="00BB5528">
      <w:pPr>
        <w:spacing w:after="0" w:line="240" w:lineRule="auto"/>
        <w:rPr>
          <w:rFonts w:asciiTheme="minorHAnsi" w:hAnsiTheme="minorHAnsi" w:cstheme="minorHAnsi"/>
          <w:b/>
          <w:i/>
          <w:lang w:val="es-CL"/>
        </w:rPr>
      </w:pPr>
      <w:r w:rsidRPr="00BB5528">
        <w:rPr>
          <w:rFonts w:asciiTheme="minorHAnsi" w:hAnsiTheme="minorHAnsi" w:cstheme="minorHAnsi"/>
          <w:b/>
          <w:i/>
          <w:lang w:val="es-CL"/>
        </w:rPr>
        <w:t xml:space="preserve">Causas: </w:t>
      </w:r>
    </w:p>
    <w:p w14:paraId="5AF573CA" w14:textId="77777777" w:rsidR="00BB5528" w:rsidRPr="00BB5528"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Las lesiones por presión se producen por la presión contra la piel que limita el flujo sanguíneo a ella. Otros factores relacionados con la movilidad limitada pueden hacer que la piel se vuelva vulnerable al daño y contribuyen al desarrollo de las úlceras de decúbito.</w:t>
      </w:r>
    </w:p>
    <w:p w14:paraId="1567F057" w14:textId="77777777" w:rsidR="00BB5528" w:rsidRPr="00BB5528"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Los tres principales factores contribuyentes son:</w:t>
      </w:r>
    </w:p>
    <w:p w14:paraId="4F7BF8EB" w14:textId="77777777" w:rsidR="00BB5528" w:rsidRPr="00BB5528" w:rsidRDefault="00BB5528" w:rsidP="00BB5528">
      <w:pPr>
        <w:numPr>
          <w:ilvl w:val="0"/>
          <w:numId w:val="23"/>
        </w:numPr>
        <w:spacing w:after="0" w:line="240" w:lineRule="auto"/>
        <w:rPr>
          <w:rFonts w:asciiTheme="minorHAnsi" w:hAnsiTheme="minorHAnsi" w:cstheme="minorHAnsi"/>
          <w:lang w:val="es-CL"/>
        </w:rPr>
      </w:pPr>
      <w:r w:rsidRPr="00BB5528">
        <w:rPr>
          <w:rFonts w:asciiTheme="minorHAnsi" w:hAnsiTheme="minorHAnsi" w:cstheme="minorHAnsi"/>
          <w:b/>
          <w:bCs/>
          <w:lang w:val="es-CL"/>
        </w:rPr>
        <w:t>Presión.</w:t>
      </w:r>
      <w:r w:rsidRPr="00BB5528">
        <w:rPr>
          <w:rFonts w:asciiTheme="minorHAnsi" w:hAnsiTheme="minorHAnsi" w:cstheme="minorHAnsi"/>
          <w:lang w:val="es-CL"/>
        </w:rPr>
        <w:t> La presión constante en cualquier parte del cuerpo puede disminuir el flujo sanguíneo a los tejidos. El flujo sanguíneo es esencial para transportar oxígeno y otros nutrientes a los tejidos. Sin estos nutrientes esenciales, la piel y los tejidos cercanos se dañan y, con el tiempo, pueden morir.</w:t>
      </w:r>
    </w:p>
    <w:p w14:paraId="62093BDE" w14:textId="77777777" w:rsidR="00BB5528" w:rsidRPr="00BB5528"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En las personas con movilidad limitada, este tipo de presión tiende a producirse en zonas que no están bien protegidas con músculo o grasa y que se apoyan sobre un hueso, como la espina dorsal, el coxis, los omóplatos, las caderas, los talones y los codos.</w:t>
      </w:r>
    </w:p>
    <w:p w14:paraId="174A8E17" w14:textId="77777777" w:rsidR="00BB5528" w:rsidRPr="00BB5528" w:rsidRDefault="00BB5528" w:rsidP="00BB5528">
      <w:pPr>
        <w:numPr>
          <w:ilvl w:val="0"/>
          <w:numId w:val="23"/>
        </w:numPr>
        <w:spacing w:after="0" w:line="240" w:lineRule="auto"/>
        <w:rPr>
          <w:rFonts w:asciiTheme="minorHAnsi" w:hAnsiTheme="minorHAnsi" w:cstheme="minorHAnsi"/>
          <w:lang w:val="es-CL"/>
        </w:rPr>
      </w:pPr>
      <w:r w:rsidRPr="00BB5528">
        <w:rPr>
          <w:rFonts w:asciiTheme="minorHAnsi" w:hAnsiTheme="minorHAnsi" w:cstheme="minorHAnsi"/>
          <w:b/>
          <w:bCs/>
          <w:lang w:val="es-CL"/>
        </w:rPr>
        <w:t>Fricción.</w:t>
      </w:r>
      <w:r w:rsidRPr="00BB5528">
        <w:rPr>
          <w:rFonts w:asciiTheme="minorHAnsi" w:hAnsiTheme="minorHAnsi" w:cstheme="minorHAnsi"/>
          <w:lang w:val="es-CL"/>
        </w:rPr>
        <w:t> Ocurre fricción cuando la piel roza con las prendas de vestir o la ropa de cama. La fricción puede provocar que la piel frágil sea más vulnerable a las lesiones, especialmente si la piel también está húmeda.</w:t>
      </w:r>
    </w:p>
    <w:p w14:paraId="2239C50D" w14:textId="77777777" w:rsidR="00BB5528" w:rsidRDefault="00BB5528" w:rsidP="00BB5528">
      <w:pPr>
        <w:numPr>
          <w:ilvl w:val="0"/>
          <w:numId w:val="23"/>
        </w:numPr>
        <w:spacing w:after="0" w:line="240" w:lineRule="auto"/>
        <w:rPr>
          <w:rFonts w:asciiTheme="minorHAnsi" w:hAnsiTheme="minorHAnsi" w:cstheme="minorHAnsi"/>
          <w:lang w:val="es-CL"/>
        </w:rPr>
      </w:pPr>
      <w:r w:rsidRPr="00BB5528">
        <w:rPr>
          <w:rFonts w:asciiTheme="minorHAnsi" w:hAnsiTheme="minorHAnsi" w:cstheme="minorHAnsi"/>
          <w:b/>
          <w:bCs/>
          <w:lang w:val="es-CL"/>
        </w:rPr>
        <w:t>Rozamiento.</w:t>
      </w:r>
      <w:r w:rsidRPr="00BB5528">
        <w:rPr>
          <w:rFonts w:asciiTheme="minorHAnsi" w:hAnsiTheme="minorHAnsi" w:cstheme="minorHAnsi"/>
          <w:lang w:val="es-CL"/>
        </w:rPr>
        <w:t> El rozamiento se produce cuando dos superficies se mueven en dirección opuesta. Por ejemplo, cuando la cabecera de una cama está elevada, puedes deslizarte hacia abajo en la cama. A medida que el coxis se mueve hacia abajo, la piel sobre el hueso puede quedar en el mismo lugar, básicamente haciendo tracción en sentido contrario.</w:t>
      </w:r>
    </w:p>
    <w:p w14:paraId="1D493C25" w14:textId="77777777" w:rsidR="00DE7E9E" w:rsidRPr="00DE7E9E" w:rsidRDefault="00DE7E9E" w:rsidP="00DE7E9E">
      <w:pPr>
        <w:spacing w:after="0" w:line="240" w:lineRule="auto"/>
        <w:rPr>
          <w:rFonts w:asciiTheme="minorHAnsi" w:hAnsiTheme="minorHAnsi" w:cstheme="minorHAnsi"/>
          <w:lang w:val="es-CL"/>
        </w:rPr>
      </w:pPr>
      <w:r w:rsidRPr="00DE7E9E">
        <w:rPr>
          <w:rFonts w:asciiTheme="minorHAnsi" w:hAnsiTheme="minorHAnsi" w:cstheme="minorHAnsi"/>
          <w:b/>
          <w:i/>
          <w:lang w:val="es-CL"/>
        </w:rPr>
        <w:t>Factores de Riesgo</w:t>
      </w:r>
      <w:r>
        <w:rPr>
          <w:rFonts w:asciiTheme="minorHAnsi" w:hAnsiTheme="minorHAnsi" w:cstheme="minorHAnsi"/>
          <w:lang w:val="es-CL"/>
        </w:rPr>
        <w:t>: l</w:t>
      </w:r>
      <w:r w:rsidRPr="00DE7E9E">
        <w:rPr>
          <w:rFonts w:asciiTheme="minorHAnsi" w:hAnsiTheme="minorHAnsi" w:cstheme="minorHAnsi"/>
          <w:lang w:val="es-CL"/>
        </w:rPr>
        <w:t xml:space="preserve">as personas </w:t>
      </w:r>
      <w:r>
        <w:rPr>
          <w:rFonts w:asciiTheme="minorHAnsi" w:hAnsiTheme="minorHAnsi" w:cstheme="minorHAnsi"/>
          <w:lang w:val="es-CL"/>
        </w:rPr>
        <w:t>que corren mayor</w:t>
      </w:r>
      <w:r w:rsidRPr="00DE7E9E">
        <w:rPr>
          <w:rFonts w:asciiTheme="minorHAnsi" w:hAnsiTheme="minorHAnsi" w:cstheme="minorHAnsi"/>
          <w:lang w:val="es-CL"/>
        </w:rPr>
        <w:t xml:space="preserve"> riesgo de presentar </w:t>
      </w:r>
      <w:r>
        <w:rPr>
          <w:rFonts w:asciiTheme="minorHAnsi" w:hAnsiTheme="minorHAnsi" w:cstheme="minorHAnsi"/>
          <w:lang w:val="es-CL"/>
        </w:rPr>
        <w:t>lesiones por presión son quienes</w:t>
      </w:r>
      <w:r w:rsidRPr="00DE7E9E">
        <w:rPr>
          <w:rFonts w:asciiTheme="minorHAnsi" w:hAnsiTheme="minorHAnsi" w:cstheme="minorHAnsi"/>
          <w:lang w:val="es-CL"/>
        </w:rPr>
        <w:t xml:space="preserve"> tienen dificultad para moverse y no pueden cambiar de posición fácilmente mientras están sentados o en cama. Los factores de riesgo son:</w:t>
      </w:r>
    </w:p>
    <w:p w14:paraId="1D9528AB" w14:textId="77777777" w:rsidR="00DE7E9E" w:rsidRPr="00DE7E9E" w:rsidRDefault="00DE7E9E" w:rsidP="00DE7E9E">
      <w:pPr>
        <w:numPr>
          <w:ilvl w:val="0"/>
          <w:numId w:val="24"/>
        </w:numPr>
        <w:spacing w:after="0" w:line="240" w:lineRule="auto"/>
        <w:rPr>
          <w:rFonts w:asciiTheme="minorHAnsi" w:hAnsiTheme="minorHAnsi" w:cstheme="minorHAnsi"/>
          <w:lang w:val="es-CL"/>
        </w:rPr>
      </w:pPr>
      <w:r>
        <w:rPr>
          <w:rFonts w:asciiTheme="minorHAnsi" w:hAnsiTheme="minorHAnsi" w:cstheme="minorHAnsi"/>
          <w:b/>
          <w:bCs/>
          <w:lang w:val="es-CL"/>
        </w:rPr>
        <w:t>Inmovilidad</w:t>
      </w:r>
    </w:p>
    <w:p w14:paraId="7E45D7B2" w14:textId="77777777" w:rsidR="00DE7E9E" w:rsidRPr="00DE7E9E" w:rsidRDefault="00DE7E9E" w:rsidP="00DE7E9E">
      <w:pPr>
        <w:numPr>
          <w:ilvl w:val="0"/>
          <w:numId w:val="24"/>
        </w:numPr>
        <w:spacing w:after="0" w:line="240" w:lineRule="auto"/>
        <w:rPr>
          <w:rFonts w:asciiTheme="minorHAnsi" w:hAnsiTheme="minorHAnsi" w:cstheme="minorHAnsi"/>
          <w:lang w:val="es-CL"/>
        </w:rPr>
      </w:pPr>
      <w:r w:rsidRPr="00DE7E9E">
        <w:rPr>
          <w:rFonts w:asciiTheme="minorHAnsi" w:hAnsiTheme="minorHAnsi" w:cstheme="minorHAnsi"/>
          <w:b/>
          <w:bCs/>
          <w:lang w:val="es-CL"/>
        </w:rPr>
        <w:t>Pérdida de percepción sensorial.</w:t>
      </w:r>
      <w:r w:rsidRPr="00DE7E9E">
        <w:rPr>
          <w:rFonts w:asciiTheme="minorHAnsi" w:hAnsiTheme="minorHAnsi" w:cstheme="minorHAnsi"/>
          <w:lang w:val="es-CL"/>
        </w:rPr>
        <w:t> </w:t>
      </w:r>
      <w:r>
        <w:rPr>
          <w:rFonts w:asciiTheme="minorHAnsi" w:hAnsiTheme="minorHAnsi" w:cstheme="minorHAnsi"/>
          <w:lang w:val="es-CL"/>
        </w:rPr>
        <w:t>(pérdida de sensibilidad, l</w:t>
      </w:r>
      <w:r w:rsidRPr="00DE7E9E">
        <w:rPr>
          <w:rFonts w:asciiTheme="minorHAnsi" w:hAnsiTheme="minorHAnsi" w:cstheme="minorHAnsi"/>
          <w:lang w:val="es-CL"/>
        </w:rPr>
        <w:t>a incapacidad para sentir dolor o malestar puede hacer que no se perciban señales de advertencia ni la n</w:t>
      </w:r>
      <w:r>
        <w:rPr>
          <w:rFonts w:asciiTheme="minorHAnsi" w:hAnsiTheme="minorHAnsi" w:cstheme="minorHAnsi"/>
          <w:lang w:val="es-CL"/>
        </w:rPr>
        <w:t>ecesidad de cambiar de posición)</w:t>
      </w:r>
    </w:p>
    <w:p w14:paraId="5870D4FA" w14:textId="77777777" w:rsidR="00DE7E9E" w:rsidRPr="00DE7E9E" w:rsidRDefault="00DE7E9E" w:rsidP="00DE7E9E">
      <w:pPr>
        <w:numPr>
          <w:ilvl w:val="0"/>
          <w:numId w:val="24"/>
        </w:numPr>
        <w:spacing w:after="0" w:line="240" w:lineRule="auto"/>
        <w:rPr>
          <w:rFonts w:asciiTheme="minorHAnsi" w:hAnsiTheme="minorHAnsi" w:cstheme="minorHAnsi"/>
          <w:lang w:val="es-CL"/>
        </w:rPr>
      </w:pPr>
      <w:r w:rsidRPr="00DE7E9E">
        <w:rPr>
          <w:rFonts w:asciiTheme="minorHAnsi" w:hAnsiTheme="minorHAnsi" w:cstheme="minorHAnsi"/>
          <w:b/>
          <w:bCs/>
          <w:lang w:val="es-CL"/>
        </w:rPr>
        <w:t>Nutr</w:t>
      </w:r>
      <w:r>
        <w:rPr>
          <w:rFonts w:asciiTheme="minorHAnsi" w:hAnsiTheme="minorHAnsi" w:cstheme="minorHAnsi"/>
          <w:b/>
          <w:bCs/>
          <w:lang w:val="es-CL"/>
        </w:rPr>
        <w:t>ición e hidratación deficientes</w:t>
      </w:r>
    </w:p>
    <w:p w14:paraId="7BA76AD6" w14:textId="77777777" w:rsidR="00DE7E9E" w:rsidRPr="00C50D45" w:rsidRDefault="00DE7E9E" w:rsidP="00DE7E9E">
      <w:pPr>
        <w:numPr>
          <w:ilvl w:val="0"/>
          <w:numId w:val="24"/>
        </w:numPr>
        <w:spacing w:after="0" w:line="240" w:lineRule="auto"/>
        <w:rPr>
          <w:rFonts w:asciiTheme="minorHAnsi" w:hAnsiTheme="minorHAnsi" w:cstheme="minorHAnsi"/>
          <w:lang w:val="es-CL"/>
        </w:rPr>
      </w:pPr>
      <w:r w:rsidRPr="00DE7E9E">
        <w:rPr>
          <w:rFonts w:asciiTheme="minorHAnsi" w:hAnsiTheme="minorHAnsi" w:cstheme="minorHAnsi"/>
          <w:b/>
          <w:bCs/>
          <w:lang w:val="es-CL"/>
        </w:rPr>
        <w:t>Enfermedades</w:t>
      </w:r>
      <w:r w:rsidR="00C50D45">
        <w:rPr>
          <w:rFonts w:asciiTheme="minorHAnsi" w:hAnsiTheme="minorHAnsi" w:cstheme="minorHAnsi"/>
          <w:b/>
          <w:bCs/>
          <w:lang w:val="es-CL"/>
        </w:rPr>
        <w:t xml:space="preserve"> que afectan el flujo sanguíneo</w:t>
      </w:r>
    </w:p>
    <w:p w14:paraId="60BA82C9" w14:textId="77777777" w:rsidR="00DE7E9E" w:rsidRDefault="00C50D45" w:rsidP="00DE7E9E">
      <w:pPr>
        <w:spacing w:after="0" w:line="240" w:lineRule="auto"/>
        <w:rPr>
          <w:rFonts w:asciiTheme="minorHAnsi" w:hAnsiTheme="minorHAnsi" w:cstheme="minorHAnsi"/>
        </w:rPr>
      </w:pPr>
      <w:r w:rsidRPr="00C50D45">
        <w:rPr>
          <w:rFonts w:asciiTheme="minorHAnsi" w:hAnsiTheme="minorHAnsi" w:cstheme="minorHAnsi"/>
          <w:b/>
          <w:bCs/>
          <w:i/>
          <w:lang w:val="es-CL"/>
        </w:rPr>
        <w:t xml:space="preserve">Prevención: </w:t>
      </w:r>
      <w:r>
        <w:rPr>
          <w:rFonts w:asciiTheme="minorHAnsi" w:hAnsiTheme="minorHAnsi" w:cstheme="minorHAnsi"/>
          <w:lang w:val="es-CL"/>
        </w:rPr>
        <w:t>La clave está en ir</w:t>
      </w:r>
      <w:r w:rsidRPr="00C50D45">
        <w:rPr>
          <w:rFonts w:asciiTheme="minorHAnsi" w:hAnsiTheme="minorHAnsi" w:cstheme="minorHAnsi"/>
        </w:rPr>
        <w:t xml:space="preserve"> cambiando de posición con frecuencia </w:t>
      </w:r>
      <w:r>
        <w:rPr>
          <w:rFonts w:asciiTheme="minorHAnsi" w:hAnsiTheme="minorHAnsi" w:cstheme="minorHAnsi"/>
        </w:rPr>
        <w:t xml:space="preserve">a la persona </w:t>
      </w:r>
      <w:r w:rsidRPr="00C50D45">
        <w:rPr>
          <w:rFonts w:asciiTheme="minorHAnsi" w:hAnsiTheme="minorHAnsi" w:cstheme="minorHAnsi"/>
        </w:rPr>
        <w:t>para evitar la tensión sobre la piel. Otras e</w:t>
      </w:r>
      <w:r>
        <w:rPr>
          <w:rFonts w:asciiTheme="minorHAnsi" w:hAnsiTheme="minorHAnsi" w:cstheme="minorHAnsi"/>
        </w:rPr>
        <w:t>strategias consisten en cuidar</w:t>
      </w:r>
      <w:r w:rsidRPr="00C50D45">
        <w:rPr>
          <w:rFonts w:asciiTheme="minorHAnsi" w:hAnsiTheme="minorHAnsi" w:cstheme="minorHAnsi"/>
        </w:rPr>
        <w:t xml:space="preserve"> bien la piel, mantener una buena alimentación y un consumo adecuado de líquidos, dejar de fumar, controlar el estr</w:t>
      </w:r>
      <w:r>
        <w:rPr>
          <w:rFonts w:asciiTheme="minorHAnsi" w:hAnsiTheme="minorHAnsi" w:cstheme="minorHAnsi"/>
        </w:rPr>
        <w:t>és y hacer ejercicio a diario (dentro de las condiciones que presente el paciente).</w:t>
      </w:r>
    </w:p>
    <w:p w14:paraId="6E383A59" w14:textId="77777777" w:rsidR="00C50D45" w:rsidRPr="00C50D45" w:rsidRDefault="00C50D45" w:rsidP="00C50D45">
      <w:pPr>
        <w:numPr>
          <w:ilvl w:val="0"/>
          <w:numId w:val="26"/>
        </w:numPr>
        <w:spacing w:after="0" w:line="240" w:lineRule="auto"/>
        <w:rPr>
          <w:rFonts w:asciiTheme="minorHAnsi" w:hAnsiTheme="minorHAnsi" w:cstheme="minorHAnsi"/>
          <w:lang w:val="es-CL"/>
        </w:rPr>
      </w:pPr>
      <w:r w:rsidRPr="00C50D45">
        <w:rPr>
          <w:rFonts w:asciiTheme="minorHAnsi" w:hAnsiTheme="minorHAnsi" w:cstheme="minorHAnsi"/>
          <w:b/>
          <w:bCs/>
          <w:lang w:val="es-CL"/>
        </w:rPr>
        <w:t>Cambia</w:t>
      </w:r>
      <w:r>
        <w:rPr>
          <w:rFonts w:asciiTheme="minorHAnsi" w:hAnsiTheme="minorHAnsi" w:cstheme="minorHAnsi"/>
          <w:b/>
          <w:bCs/>
          <w:lang w:val="es-CL"/>
        </w:rPr>
        <w:t>r</w:t>
      </w:r>
      <w:r w:rsidRPr="00C50D45">
        <w:rPr>
          <w:rFonts w:asciiTheme="minorHAnsi" w:hAnsiTheme="minorHAnsi" w:cstheme="minorHAnsi"/>
          <w:b/>
          <w:bCs/>
          <w:lang w:val="es-CL"/>
        </w:rPr>
        <w:t xml:space="preserve"> el punto </w:t>
      </w:r>
      <w:r>
        <w:rPr>
          <w:rFonts w:asciiTheme="minorHAnsi" w:hAnsiTheme="minorHAnsi" w:cstheme="minorHAnsi"/>
          <w:b/>
          <w:bCs/>
          <w:lang w:val="es-CL"/>
        </w:rPr>
        <w:t>de apoyo del peso con frecuencia, ojalá por horario establecido (máximo cada 2 o 3 horas).</w:t>
      </w:r>
    </w:p>
    <w:p w14:paraId="7E2366A8" w14:textId="77777777" w:rsidR="00C50D45" w:rsidRDefault="00C50D45" w:rsidP="00C50D45">
      <w:pPr>
        <w:numPr>
          <w:ilvl w:val="0"/>
          <w:numId w:val="26"/>
        </w:numPr>
        <w:spacing w:after="0" w:line="240" w:lineRule="auto"/>
        <w:rPr>
          <w:rFonts w:asciiTheme="minorHAnsi" w:hAnsiTheme="minorHAnsi" w:cstheme="minorHAnsi"/>
          <w:lang w:val="es-CL"/>
        </w:rPr>
      </w:pPr>
      <w:r w:rsidRPr="00C50D45">
        <w:rPr>
          <w:rFonts w:asciiTheme="minorHAnsi" w:hAnsiTheme="minorHAnsi" w:cstheme="minorHAnsi"/>
          <w:b/>
          <w:bCs/>
          <w:lang w:val="es-CL"/>
        </w:rPr>
        <w:t xml:space="preserve">Si </w:t>
      </w:r>
      <w:r>
        <w:rPr>
          <w:rFonts w:asciiTheme="minorHAnsi" w:hAnsiTheme="minorHAnsi" w:cstheme="minorHAnsi"/>
          <w:b/>
          <w:bCs/>
          <w:lang w:val="es-CL"/>
        </w:rPr>
        <w:t>la condición lo permite, levantar al paciente, y hacerlo deambular</w:t>
      </w:r>
      <w:r w:rsidRPr="00C50D45">
        <w:rPr>
          <w:rFonts w:asciiTheme="minorHAnsi" w:hAnsiTheme="minorHAnsi" w:cstheme="minorHAnsi"/>
          <w:b/>
          <w:bCs/>
          <w:lang w:val="es-CL"/>
        </w:rPr>
        <w:t>.</w:t>
      </w:r>
      <w:r w:rsidRPr="00C50D45">
        <w:rPr>
          <w:rFonts w:asciiTheme="minorHAnsi" w:hAnsiTheme="minorHAnsi" w:cstheme="minorHAnsi"/>
          <w:lang w:val="es-CL"/>
        </w:rPr>
        <w:t> </w:t>
      </w:r>
    </w:p>
    <w:p w14:paraId="2F2644D3" w14:textId="77777777" w:rsidR="00C50D45" w:rsidRPr="00C50D45" w:rsidRDefault="00C50D45" w:rsidP="00C50D45">
      <w:pPr>
        <w:numPr>
          <w:ilvl w:val="0"/>
          <w:numId w:val="26"/>
        </w:numPr>
        <w:spacing w:after="0" w:line="240" w:lineRule="auto"/>
        <w:rPr>
          <w:rFonts w:asciiTheme="minorHAnsi" w:hAnsiTheme="minorHAnsi" w:cstheme="minorHAnsi"/>
          <w:lang w:val="es-CL"/>
        </w:rPr>
      </w:pPr>
      <w:r>
        <w:rPr>
          <w:rFonts w:asciiTheme="minorHAnsi" w:hAnsiTheme="minorHAnsi" w:cstheme="minorHAnsi"/>
          <w:b/>
          <w:bCs/>
          <w:lang w:val="es-CL"/>
        </w:rPr>
        <w:t>Us</w:t>
      </w:r>
      <w:r w:rsidRPr="00C50D45">
        <w:rPr>
          <w:rFonts w:asciiTheme="minorHAnsi" w:hAnsiTheme="minorHAnsi" w:cstheme="minorHAnsi"/>
          <w:b/>
          <w:bCs/>
          <w:lang w:val="es-CL"/>
        </w:rPr>
        <w:t>a</w:t>
      </w:r>
      <w:r>
        <w:rPr>
          <w:rFonts w:asciiTheme="minorHAnsi" w:hAnsiTheme="minorHAnsi" w:cstheme="minorHAnsi"/>
          <w:b/>
          <w:bCs/>
          <w:lang w:val="es-CL"/>
        </w:rPr>
        <w:t>r una silla de ruedas especial (a</w:t>
      </w:r>
      <w:r w:rsidRPr="00C50D45">
        <w:rPr>
          <w:rFonts w:asciiTheme="minorHAnsi" w:hAnsiTheme="minorHAnsi" w:cstheme="minorHAnsi"/>
          <w:lang w:val="es-CL"/>
        </w:rPr>
        <w:t>lgunas sillas de ruedas pueden inclinarse, y esto puede aliviar la presión</w:t>
      </w:r>
      <w:r>
        <w:rPr>
          <w:rFonts w:asciiTheme="minorHAnsi" w:hAnsiTheme="minorHAnsi" w:cstheme="minorHAnsi"/>
          <w:lang w:val="es-CL"/>
        </w:rPr>
        <w:t>)</w:t>
      </w:r>
      <w:r w:rsidRPr="00C50D45">
        <w:rPr>
          <w:rFonts w:asciiTheme="minorHAnsi" w:hAnsiTheme="minorHAnsi" w:cstheme="minorHAnsi"/>
          <w:lang w:val="es-CL"/>
        </w:rPr>
        <w:t>.</w:t>
      </w:r>
    </w:p>
    <w:p w14:paraId="6A2B2DFD" w14:textId="77777777" w:rsidR="00C50D45" w:rsidRDefault="00C50D45" w:rsidP="00C50D45">
      <w:pPr>
        <w:numPr>
          <w:ilvl w:val="0"/>
          <w:numId w:val="26"/>
        </w:numPr>
        <w:spacing w:after="0" w:line="240" w:lineRule="auto"/>
        <w:rPr>
          <w:rFonts w:asciiTheme="minorHAnsi" w:hAnsiTheme="minorHAnsi" w:cstheme="minorHAnsi"/>
          <w:lang w:val="es-CL"/>
        </w:rPr>
      </w:pPr>
      <w:r w:rsidRPr="00C50D45">
        <w:rPr>
          <w:rFonts w:asciiTheme="minorHAnsi" w:hAnsiTheme="minorHAnsi" w:cstheme="minorHAnsi"/>
          <w:b/>
          <w:bCs/>
          <w:lang w:val="es-CL"/>
        </w:rPr>
        <w:t>Escoge</w:t>
      </w:r>
      <w:r>
        <w:rPr>
          <w:rFonts w:asciiTheme="minorHAnsi" w:hAnsiTheme="minorHAnsi" w:cstheme="minorHAnsi"/>
          <w:b/>
          <w:bCs/>
          <w:lang w:val="es-CL"/>
        </w:rPr>
        <w:t>r</w:t>
      </w:r>
      <w:r w:rsidRPr="00C50D45">
        <w:rPr>
          <w:rFonts w:asciiTheme="minorHAnsi" w:hAnsiTheme="minorHAnsi" w:cstheme="minorHAnsi"/>
          <w:b/>
          <w:bCs/>
          <w:lang w:val="es-CL"/>
        </w:rPr>
        <w:t xml:space="preserve"> almohadones o un colchón que alivien la presión</w:t>
      </w:r>
      <w:r>
        <w:rPr>
          <w:rFonts w:asciiTheme="minorHAnsi" w:hAnsiTheme="minorHAnsi" w:cstheme="minorHAnsi"/>
          <w:b/>
          <w:bCs/>
          <w:lang w:val="es-CL"/>
        </w:rPr>
        <w:t xml:space="preserve"> </w:t>
      </w:r>
      <w:r w:rsidRPr="00C50D45">
        <w:rPr>
          <w:rFonts w:asciiTheme="minorHAnsi" w:hAnsiTheme="minorHAnsi" w:cstheme="minorHAnsi"/>
          <w:bCs/>
          <w:lang w:val="es-CL"/>
        </w:rPr>
        <w:t>(colchón anti escaras para pacientes postrados en cama).</w:t>
      </w:r>
      <w:r w:rsidRPr="00C50D45">
        <w:rPr>
          <w:rFonts w:asciiTheme="minorHAnsi" w:hAnsiTheme="minorHAnsi" w:cstheme="minorHAnsi"/>
          <w:lang w:val="es-CL"/>
        </w:rPr>
        <w:t> </w:t>
      </w:r>
    </w:p>
    <w:p w14:paraId="15902CDD" w14:textId="77777777" w:rsidR="00C50D45" w:rsidRDefault="00C50D45" w:rsidP="00C50D45">
      <w:pPr>
        <w:numPr>
          <w:ilvl w:val="0"/>
          <w:numId w:val="26"/>
        </w:numPr>
        <w:spacing w:after="0" w:line="240" w:lineRule="auto"/>
        <w:rPr>
          <w:rFonts w:asciiTheme="minorHAnsi" w:hAnsiTheme="minorHAnsi" w:cstheme="minorHAnsi"/>
        </w:rPr>
      </w:pPr>
      <w:r w:rsidRPr="00C50D45">
        <w:rPr>
          <w:rFonts w:asciiTheme="minorHAnsi" w:hAnsiTheme="minorHAnsi" w:cstheme="minorHAnsi"/>
          <w:b/>
          <w:bCs/>
          <w:lang w:val="es-CL"/>
        </w:rPr>
        <w:lastRenderedPageBreak/>
        <w:t>Ajusta</w:t>
      </w:r>
      <w:r>
        <w:rPr>
          <w:rFonts w:asciiTheme="minorHAnsi" w:hAnsiTheme="minorHAnsi" w:cstheme="minorHAnsi"/>
          <w:b/>
          <w:bCs/>
          <w:lang w:val="es-CL"/>
        </w:rPr>
        <w:t>r la elevación de la cama</w:t>
      </w:r>
      <w:r>
        <w:rPr>
          <w:rFonts w:asciiTheme="minorHAnsi" w:hAnsiTheme="minorHAnsi" w:cstheme="minorHAnsi"/>
        </w:rPr>
        <w:t xml:space="preserve"> </w:t>
      </w:r>
    </w:p>
    <w:p w14:paraId="5715C79E" w14:textId="77777777" w:rsidR="00C50D45" w:rsidRPr="00C50D45" w:rsidRDefault="00C50D45" w:rsidP="00C50D45">
      <w:pPr>
        <w:numPr>
          <w:ilvl w:val="0"/>
          <w:numId w:val="25"/>
        </w:numPr>
        <w:spacing w:after="0" w:line="240" w:lineRule="auto"/>
        <w:rPr>
          <w:rFonts w:asciiTheme="minorHAnsi" w:hAnsiTheme="minorHAnsi" w:cstheme="minorHAnsi"/>
          <w:lang w:val="es-CL"/>
        </w:rPr>
      </w:pPr>
      <w:r w:rsidRPr="00C50D45">
        <w:rPr>
          <w:rFonts w:asciiTheme="minorHAnsi" w:hAnsiTheme="minorHAnsi" w:cstheme="minorHAnsi"/>
          <w:b/>
          <w:bCs/>
          <w:lang w:val="es-CL"/>
        </w:rPr>
        <w:t>Mante</w:t>
      </w:r>
      <w:r>
        <w:rPr>
          <w:rFonts w:asciiTheme="minorHAnsi" w:hAnsiTheme="minorHAnsi" w:cstheme="minorHAnsi"/>
          <w:b/>
          <w:bCs/>
          <w:lang w:val="es-CL"/>
        </w:rPr>
        <w:t>ne</w:t>
      </w:r>
      <w:r w:rsidRPr="00C50D45">
        <w:rPr>
          <w:rFonts w:asciiTheme="minorHAnsi" w:hAnsiTheme="minorHAnsi" w:cstheme="minorHAnsi"/>
          <w:b/>
          <w:bCs/>
          <w:lang w:val="es-CL"/>
        </w:rPr>
        <w:t>r</w:t>
      </w:r>
      <w:r>
        <w:rPr>
          <w:rFonts w:asciiTheme="minorHAnsi" w:hAnsiTheme="minorHAnsi" w:cstheme="minorHAnsi"/>
          <w:b/>
          <w:bCs/>
          <w:lang w:val="es-CL"/>
        </w:rPr>
        <w:t xml:space="preserve"> la piel limpia y seca (</w:t>
      </w:r>
      <w:r w:rsidRPr="00C50D45">
        <w:rPr>
          <w:rFonts w:asciiTheme="minorHAnsi" w:hAnsiTheme="minorHAnsi" w:cstheme="minorHAnsi"/>
          <w:lang w:val="es-CL"/>
        </w:rPr>
        <w:t>limitar la exposición de la piel a la humedad, la orina y las heces</w:t>
      </w:r>
      <w:r>
        <w:rPr>
          <w:rFonts w:asciiTheme="minorHAnsi" w:hAnsiTheme="minorHAnsi" w:cstheme="minorHAnsi"/>
          <w:lang w:val="es-CL"/>
        </w:rPr>
        <w:t>)</w:t>
      </w:r>
      <w:r w:rsidRPr="00C50D45">
        <w:rPr>
          <w:rFonts w:asciiTheme="minorHAnsi" w:hAnsiTheme="minorHAnsi" w:cstheme="minorHAnsi"/>
          <w:lang w:val="es-CL"/>
        </w:rPr>
        <w:t>.</w:t>
      </w:r>
    </w:p>
    <w:p w14:paraId="7997CE1D" w14:textId="77777777" w:rsidR="00C50D45" w:rsidRPr="00C50D45" w:rsidRDefault="00C50D45" w:rsidP="00C50D45">
      <w:pPr>
        <w:numPr>
          <w:ilvl w:val="0"/>
          <w:numId w:val="25"/>
        </w:numPr>
        <w:spacing w:after="0" w:line="240" w:lineRule="auto"/>
        <w:rPr>
          <w:rFonts w:asciiTheme="minorHAnsi" w:hAnsiTheme="minorHAnsi" w:cstheme="minorHAnsi"/>
          <w:lang w:val="es-CL"/>
        </w:rPr>
      </w:pPr>
      <w:r w:rsidRPr="00C50D45">
        <w:rPr>
          <w:rFonts w:asciiTheme="minorHAnsi" w:hAnsiTheme="minorHAnsi" w:cstheme="minorHAnsi"/>
          <w:b/>
          <w:bCs/>
          <w:lang w:val="es-CL"/>
        </w:rPr>
        <w:t>Protege</w:t>
      </w:r>
      <w:r>
        <w:rPr>
          <w:rFonts w:asciiTheme="minorHAnsi" w:hAnsiTheme="minorHAnsi" w:cstheme="minorHAnsi"/>
          <w:b/>
          <w:bCs/>
          <w:lang w:val="es-CL"/>
        </w:rPr>
        <w:t>r la piel</w:t>
      </w:r>
      <w:r w:rsidRPr="00C50D45">
        <w:rPr>
          <w:rFonts w:asciiTheme="minorHAnsi" w:hAnsiTheme="minorHAnsi" w:cstheme="minorHAnsi"/>
          <w:lang w:val="es-CL"/>
        </w:rPr>
        <w:t> </w:t>
      </w:r>
      <w:r>
        <w:rPr>
          <w:rFonts w:asciiTheme="minorHAnsi" w:hAnsiTheme="minorHAnsi" w:cstheme="minorHAnsi"/>
          <w:lang w:val="es-CL"/>
        </w:rPr>
        <w:t xml:space="preserve">(especialmente </w:t>
      </w:r>
      <w:r w:rsidRPr="00C50D45">
        <w:rPr>
          <w:rFonts w:asciiTheme="minorHAnsi" w:hAnsiTheme="minorHAnsi" w:cstheme="minorHAnsi"/>
          <w:lang w:val="es-CL"/>
        </w:rPr>
        <w:t>en los puntos de fricción. Aplica</w:t>
      </w:r>
      <w:r>
        <w:rPr>
          <w:rFonts w:asciiTheme="minorHAnsi" w:hAnsiTheme="minorHAnsi" w:cstheme="minorHAnsi"/>
          <w:lang w:val="es-CL"/>
        </w:rPr>
        <w:t>r</w:t>
      </w:r>
      <w:r w:rsidRPr="00C50D45">
        <w:rPr>
          <w:rFonts w:asciiTheme="minorHAnsi" w:hAnsiTheme="minorHAnsi" w:cstheme="minorHAnsi"/>
          <w:lang w:val="es-CL"/>
        </w:rPr>
        <w:t xml:space="preserve"> una loción</w:t>
      </w:r>
      <w:r>
        <w:rPr>
          <w:rFonts w:asciiTheme="minorHAnsi" w:hAnsiTheme="minorHAnsi" w:cstheme="minorHAnsi"/>
          <w:lang w:val="es-CL"/>
        </w:rPr>
        <w:t xml:space="preserve"> humectante sobre la piel seca. Cambiar</w:t>
      </w:r>
      <w:r w:rsidRPr="00C50D45">
        <w:rPr>
          <w:rFonts w:asciiTheme="minorHAnsi" w:hAnsiTheme="minorHAnsi" w:cstheme="minorHAnsi"/>
          <w:lang w:val="es-CL"/>
        </w:rPr>
        <w:t xml:space="preserve"> la ropa y reemplaza</w:t>
      </w:r>
      <w:r>
        <w:rPr>
          <w:rFonts w:asciiTheme="minorHAnsi" w:hAnsiTheme="minorHAnsi" w:cstheme="minorHAnsi"/>
          <w:lang w:val="es-CL"/>
        </w:rPr>
        <w:t>r</w:t>
      </w:r>
      <w:r w:rsidRPr="00C50D45">
        <w:rPr>
          <w:rFonts w:asciiTheme="minorHAnsi" w:hAnsiTheme="minorHAnsi" w:cstheme="minorHAnsi"/>
          <w:lang w:val="es-CL"/>
        </w:rPr>
        <w:t xml:space="preserve"> las sábanas con frecuencia, de ser necesario. Prest</w:t>
      </w:r>
      <w:r>
        <w:rPr>
          <w:rFonts w:asciiTheme="minorHAnsi" w:hAnsiTheme="minorHAnsi" w:cstheme="minorHAnsi"/>
          <w:lang w:val="es-CL"/>
        </w:rPr>
        <w:t>a</w:t>
      </w:r>
      <w:r w:rsidRPr="00C50D45">
        <w:rPr>
          <w:rFonts w:asciiTheme="minorHAnsi" w:hAnsiTheme="minorHAnsi" w:cstheme="minorHAnsi"/>
          <w:lang w:val="es-CL"/>
        </w:rPr>
        <w:t>r atención a los botones en la ropa y las arrugas en las sábanas que puedan irritar la piel</w:t>
      </w:r>
      <w:r>
        <w:rPr>
          <w:rFonts w:asciiTheme="minorHAnsi" w:hAnsiTheme="minorHAnsi" w:cstheme="minorHAnsi"/>
          <w:lang w:val="es-CL"/>
        </w:rPr>
        <w:t>)</w:t>
      </w:r>
      <w:r w:rsidRPr="00C50D45">
        <w:rPr>
          <w:rFonts w:asciiTheme="minorHAnsi" w:hAnsiTheme="minorHAnsi" w:cstheme="minorHAnsi"/>
          <w:lang w:val="es-CL"/>
        </w:rPr>
        <w:t>.</w:t>
      </w:r>
    </w:p>
    <w:p w14:paraId="4FCB26F2" w14:textId="77777777" w:rsidR="00C50D45" w:rsidRPr="00C50D45" w:rsidRDefault="00C50D45" w:rsidP="00C50D45">
      <w:pPr>
        <w:numPr>
          <w:ilvl w:val="0"/>
          <w:numId w:val="25"/>
        </w:numPr>
        <w:spacing w:after="0" w:line="240" w:lineRule="auto"/>
        <w:rPr>
          <w:rFonts w:asciiTheme="minorHAnsi" w:hAnsiTheme="minorHAnsi" w:cstheme="minorHAnsi"/>
          <w:lang w:val="es-CL"/>
        </w:rPr>
      </w:pPr>
      <w:r>
        <w:rPr>
          <w:rFonts w:asciiTheme="minorHAnsi" w:hAnsiTheme="minorHAnsi" w:cstheme="minorHAnsi"/>
          <w:b/>
          <w:bCs/>
          <w:lang w:val="es-CL"/>
        </w:rPr>
        <w:t>Inspeccionar</w:t>
      </w:r>
      <w:r w:rsidRPr="00C50D45">
        <w:rPr>
          <w:rFonts w:asciiTheme="minorHAnsi" w:hAnsiTheme="minorHAnsi" w:cstheme="minorHAnsi"/>
          <w:b/>
          <w:bCs/>
          <w:lang w:val="es-CL"/>
        </w:rPr>
        <w:t xml:space="preserve"> la piel a diario.</w:t>
      </w:r>
    </w:p>
    <w:p w14:paraId="3FA1E7DB" w14:textId="77777777" w:rsidR="004C4096" w:rsidRDefault="00C50D45" w:rsidP="00C50D45">
      <w:pPr>
        <w:spacing w:after="0" w:line="240" w:lineRule="auto"/>
        <w:rPr>
          <w:rFonts w:asciiTheme="minorHAnsi" w:hAnsiTheme="minorHAnsi" w:cstheme="minorHAnsi"/>
          <w:bCs/>
        </w:rPr>
      </w:pPr>
      <w:r>
        <w:rPr>
          <w:rFonts w:asciiTheme="minorHAnsi" w:hAnsiTheme="minorHAnsi" w:cstheme="minorHAnsi"/>
          <w:b/>
          <w:bCs/>
          <w:lang w:val="es-CL"/>
        </w:rPr>
        <w:t xml:space="preserve">Tratamiento: </w:t>
      </w:r>
      <w:r w:rsidRPr="00C50D45">
        <w:rPr>
          <w:rFonts w:asciiTheme="minorHAnsi" w:hAnsiTheme="minorHAnsi" w:cstheme="minorHAnsi"/>
          <w:bCs/>
        </w:rPr>
        <w:t xml:space="preserve">El tratamiento de las </w:t>
      </w:r>
      <w:r>
        <w:rPr>
          <w:rFonts w:asciiTheme="minorHAnsi" w:hAnsiTheme="minorHAnsi" w:cstheme="minorHAnsi"/>
          <w:bCs/>
        </w:rPr>
        <w:t>lesiones</w:t>
      </w:r>
      <w:r w:rsidRPr="00C50D45">
        <w:rPr>
          <w:rFonts w:asciiTheme="minorHAnsi" w:hAnsiTheme="minorHAnsi" w:cstheme="minorHAnsi"/>
          <w:bCs/>
        </w:rPr>
        <w:t xml:space="preserve"> por presión implica</w:t>
      </w:r>
      <w:r w:rsidR="004C4096">
        <w:rPr>
          <w:rFonts w:asciiTheme="minorHAnsi" w:hAnsiTheme="minorHAnsi" w:cstheme="minorHAnsi"/>
          <w:bCs/>
        </w:rPr>
        <w:t>:</w:t>
      </w:r>
    </w:p>
    <w:p w14:paraId="4148A383" w14:textId="77777777" w:rsidR="004C4096" w:rsidRPr="004C4096" w:rsidRDefault="004C4096" w:rsidP="004C4096">
      <w:pPr>
        <w:pStyle w:val="Prrafodelista"/>
        <w:numPr>
          <w:ilvl w:val="0"/>
          <w:numId w:val="20"/>
        </w:numPr>
        <w:spacing w:after="0" w:line="240" w:lineRule="auto"/>
        <w:rPr>
          <w:rFonts w:asciiTheme="minorHAnsi" w:hAnsiTheme="minorHAnsi" w:cstheme="minorHAnsi"/>
          <w:bCs/>
        </w:rPr>
      </w:pPr>
      <w:r>
        <w:rPr>
          <w:rFonts w:asciiTheme="minorHAnsi" w:hAnsiTheme="minorHAnsi" w:cstheme="minorHAnsi"/>
          <w:bCs/>
        </w:rPr>
        <w:t>R</w:t>
      </w:r>
      <w:r w:rsidR="00C50D45" w:rsidRPr="004C4096">
        <w:rPr>
          <w:rFonts w:asciiTheme="minorHAnsi" w:hAnsiTheme="minorHAnsi" w:cstheme="minorHAnsi"/>
          <w:bCs/>
        </w:rPr>
        <w:t xml:space="preserve">educir la presión en la zona afectada de la piel, </w:t>
      </w:r>
    </w:p>
    <w:p w14:paraId="1AB5A219" w14:textId="77777777" w:rsidR="004C4096" w:rsidRPr="004C4096" w:rsidRDefault="004C4096" w:rsidP="004C4096">
      <w:pPr>
        <w:pStyle w:val="Prrafodelista"/>
        <w:numPr>
          <w:ilvl w:val="0"/>
          <w:numId w:val="20"/>
        </w:numPr>
        <w:spacing w:after="0" w:line="240" w:lineRule="auto"/>
        <w:rPr>
          <w:rFonts w:asciiTheme="minorHAnsi" w:hAnsiTheme="minorHAnsi" w:cstheme="minorHAnsi"/>
          <w:bCs/>
        </w:rPr>
      </w:pPr>
      <w:r>
        <w:rPr>
          <w:rFonts w:asciiTheme="minorHAnsi" w:hAnsiTheme="minorHAnsi" w:cstheme="minorHAnsi"/>
          <w:bCs/>
        </w:rPr>
        <w:t>C</w:t>
      </w:r>
      <w:r w:rsidRPr="004C4096">
        <w:rPr>
          <w:rFonts w:asciiTheme="minorHAnsi" w:hAnsiTheme="minorHAnsi" w:cstheme="minorHAnsi"/>
          <w:bCs/>
        </w:rPr>
        <w:t xml:space="preserve">urar y </w:t>
      </w:r>
      <w:r w:rsidR="00C50D45" w:rsidRPr="004C4096">
        <w:rPr>
          <w:rFonts w:asciiTheme="minorHAnsi" w:hAnsiTheme="minorHAnsi" w:cstheme="minorHAnsi"/>
          <w:bCs/>
        </w:rPr>
        <w:t>cuidar las heridas</w:t>
      </w:r>
      <w:r w:rsidRPr="004C4096">
        <w:rPr>
          <w:rFonts w:asciiTheme="minorHAnsi" w:hAnsiTheme="minorHAnsi" w:cstheme="minorHAnsi"/>
          <w:bCs/>
        </w:rPr>
        <w:t xml:space="preserve"> (ir retirando el tejido dañado o desvitalizado mediante un desbridamiento mecánico</w:t>
      </w:r>
      <w:r>
        <w:rPr>
          <w:rFonts w:asciiTheme="minorHAnsi" w:hAnsiTheme="minorHAnsi" w:cstheme="minorHAnsi"/>
          <w:bCs/>
        </w:rPr>
        <w:t>, mantener los apósitos limpios y secos</w:t>
      </w:r>
      <w:r w:rsidRPr="004C4096">
        <w:rPr>
          <w:rFonts w:asciiTheme="minorHAnsi" w:hAnsiTheme="minorHAnsi" w:cstheme="minorHAnsi"/>
          <w:bCs/>
        </w:rPr>
        <w:t>)</w:t>
      </w:r>
      <w:r w:rsidR="00C50D45" w:rsidRPr="004C4096">
        <w:rPr>
          <w:rFonts w:asciiTheme="minorHAnsi" w:hAnsiTheme="minorHAnsi" w:cstheme="minorHAnsi"/>
          <w:bCs/>
        </w:rPr>
        <w:t xml:space="preserve"> </w:t>
      </w:r>
    </w:p>
    <w:p w14:paraId="451853D3" w14:textId="77777777" w:rsidR="004C4096" w:rsidRPr="004C4096" w:rsidRDefault="004C4096" w:rsidP="004C4096">
      <w:pPr>
        <w:pStyle w:val="Prrafodelista"/>
        <w:numPr>
          <w:ilvl w:val="0"/>
          <w:numId w:val="20"/>
        </w:numPr>
        <w:spacing w:after="0" w:line="240" w:lineRule="auto"/>
        <w:rPr>
          <w:rFonts w:asciiTheme="minorHAnsi" w:hAnsiTheme="minorHAnsi" w:cstheme="minorHAnsi"/>
          <w:bCs/>
        </w:rPr>
      </w:pPr>
      <w:r>
        <w:rPr>
          <w:rFonts w:asciiTheme="minorHAnsi" w:hAnsiTheme="minorHAnsi" w:cstheme="minorHAnsi"/>
          <w:bCs/>
        </w:rPr>
        <w:t>Controlar el dolor</w:t>
      </w:r>
    </w:p>
    <w:p w14:paraId="5154AF13" w14:textId="77777777" w:rsidR="004C4096" w:rsidRPr="004C4096" w:rsidRDefault="004C4096" w:rsidP="004C4096">
      <w:pPr>
        <w:pStyle w:val="Prrafodelista"/>
        <w:numPr>
          <w:ilvl w:val="0"/>
          <w:numId w:val="20"/>
        </w:numPr>
        <w:spacing w:after="0" w:line="240" w:lineRule="auto"/>
        <w:rPr>
          <w:rFonts w:asciiTheme="minorHAnsi" w:hAnsiTheme="minorHAnsi" w:cstheme="minorHAnsi"/>
          <w:bCs/>
        </w:rPr>
      </w:pPr>
      <w:r>
        <w:rPr>
          <w:rFonts w:asciiTheme="minorHAnsi" w:hAnsiTheme="minorHAnsi" w:cstheme="minorHAnsi"/>
          <w:bCs/>
        </w:rPr>
        <w:t>P</w:t>
      </w:r>
      <w:r w:rsidRPr="004C4096">
        <w:rPr>
          <w:rFonts w:asciiTheme="minorHAnsi" w:hAnsiTheme="minorHAnsi" w:cstheme="minorHAnsi"/>
          <w:bCs/>
        </w:rPr>
        <w:t>revenir infecciones (administrando antibióticos si es necesario)</w:t>
      </w:r>
    </w:p>
    <w:p w14:paraId="38CD5B8C" w14:textId="77777777" w:rsidR="00C50D45" w:rsidRPr="004C4096" w:rsidRDefault="004C4096" w:rsidP="004C4096">
      <w:pPr>
        <w:pStyle w:val="Prrafodelista"/>
        <w:numPr>
          <w:ilvl w:val="0"/>
          <w:numId w:val="20"/>
        </w:numPr>
        <w:spacing w:after="0" w:line="240" w:lineRule="auto"/>
        <w:rPr>
          <w:rFonts w:asciiTheme="minorHAnsi" w:hAnsiTheme="minorHAnsi" w:cstheme="minorHAnsi"/>
          <w:lang w:val="es-CL"/>
        </w:rPr>
      </w:pPr>
      <w:r>
        <w:rPr>
          <w:rFonts w:asciiTheme="minorHAnsi" w:hAnsiTheme="minorHAnsi" w:cstheme="minorHAnsi"/>
          <w:bCs/>
        </w:rPr>
        <w:t>M</w:t>
      </w:r>
      <w:r w:rsidR="00C50D45" w:rsidRPr="004C4096">
        <w:rPr>
          <w:rFonts w:asciiTheme="minorHAnsi" w:hAnsiTheme="minorHAnsi" w:cstheme="minorHAnsi"/>
          <w:bCs/>
        </w:rPr>
        <w:t>antener una buena nutrición</w:t>
      </w:r>
      <w:r>
        <w:rPr>
          <w:rFonts w:asciiTheme="minorHAnsi" w:hAnsiTheme="minorHAnsi" w:cstheme="minorHAnsi"/>
          <w:bCs/>
        </w:rPr>
        <w:t xml:space="preserve"> (mantener una dieta rica en proteínas y vitaminas, para favorecer una adecuada cicatrización)</w:t>
      </w:r>
      <w:r w:rsidR="00C50D45" w:rsidRPr="004C4096">
        <w:rPr>
          <w:rFonts w:asciiTheme="minorHAnsi" w:hAnsiTheme="minorHAnsi" w:cstheme="minorHAnsi"/>
          <w:bCs/>
        </w:rPr>
        <w:t>.</w:t>
      </w:r>
      <w:r w:rsidRPr="004C4096">
        <w:rPr>
          <w:rFonts w:asciiTheme="minorHAnsi" w:hAnsiTheme="minorHAnsi" w:cstheme="minorHAnsi"/>
          <w:bCs/>
        </w:rPr>
        <w:t xml:space="preserve"> </w:t>
      </w:r>
    </w:p>
    <w:p w14:paraId="393DD610" w14:textId="77777777" w:rsidR="004C4096" w:rsidRPr="004C4096" w:rsidRDefault="004C4096" w:rsidP="004C4096">
      <w:pPr>
        <w:pStyle w:val="Prrafodelista"/>
        <w:numPr>
          <w:ilvl w:val="0"/>
          <w:numId w:val="20"/>
        </w:numPr>
        <w:spacing w:after="0" w:line="240" w:lineRule="auto"/>
        <w:rPr>
          <w:rFonts w:asciiTheme="minorHAnsi" w:hAnsiTheme="minorHAnsi" w:cstheme="minorHAnsi"/>
          <w:lang w:val="es-CL"/>
        </w:rPr>
      </w:pPr>
      <w:r>
        <w:rPr>
          <w:rFonts w:asciiTheme="minorHAnsi" w:hAnsiTheme="minorHAnsi" w:cstheme="minorHAnsi"/>
          <w:bCs/>
        </w:rPr>
        <w:t>Eventualmente, cirugía.</w:t>
      </w:r>
    </w:p>
    <w:p w14:paraId="1449F33D" w14:textId="77777777" w:rsidR="004C4096" w:rsidRPr="004C4096" w:rsidRDefault="00AF01AE" w:rsidP="004C4096">
      <w:pPr>
        <w:spacing w:after="0" w:line="240" w:lineRule="auto"/>
        <w:rPr>
          <w:rFonts w:asciiTheme="minorHAnsi" w:hAnsiTheme="minorHAnsi" w:cstheme="minorHAnsi"/>
          <w:lang w:val="es-CL"/>
        </w:rPr>
      </w:pPr>
      <w:r>
        <w:rPr>
          <w:noProof/>
          <w:lang w:val="es-CL" w:eastAsia="es-CL"/>
        </w:rPr>
        <w:drawing>
          <wp:anchor distT="0" distB="0" distL="114300" distR="114300" simplePos="0" relativeHeight="251657216" behindDoc="0" locked="0" layoutInCell="1" allowOverlap="1" wp14:anchorId="49DE4D42" wp14:editId="7046AFB2">
            <wp:simplePos x="0" y="0"/>
            <wp:positionH relativeFrom="column">
              <wp:posOffset>3996690</wp:posOffset>
            </wp:positionH>
            <wp:positionV relativeFrom="paragraph">
              <wp:posOffset>200025</wp:posOffset>
            </wp:positionV>
            <wp:extent cx="1285875" cy="962025"/>
            <wp:effectExtent l="0" t="0" r="9525" b="9525"/>
            <wp:wrapSquare wrapText="bothSides"/>
            <wp:docPr id="18" name="Imagen 18" descr="Resultado de imagen para es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escara"/>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099" t="11188" r="5766" b="15662"/>
                    <a:stretch/>
                  </pic:blipFill>
                  <pic:spPr bwMode="auto">
                    <a:xfrm>
                      <a:off x="0" y="0"/>
                      <a:ext cx="1285875"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4053350" w14:textId="77777777" w:rsidR="00C50D45" w:rsidRPr="00C50D45" w:rsidRDefault="00AF01AE" w:rsidP="00DE7E9E">
      <w:pPr>
        <w:spacing w:after="0" w:line="240" w:lineRule="auto"/>
        <w:rPr>
          <w:rFonts w:asciiTheme="minorHAnsi" w:hAnsiTheme="minorHAnsi" w:cstheme="minorHAnsi"/>
          <w:i/>
          <w:lang w:val="es-CL"/>
        </w:rPr>
      </w:pPr>
      <w:r>
        <w:rPr>
          <w:noProof/>
          <w:lang w:val="es-CL" w:eastAsia="es-CL"/>
        </w:rPr>
        <w:drawing>
          <wp:anchor distT="0" distB="0" distL="114300" distR="114300" simplePos="0" relativeHeight="251658240" behindDoc="0" locked="0" layoutInCell="1" allowOverlap="1" wp14:anchorId="62CF2DE2" wp14:editId="4120186F">
            <wp:simplePos x="0" y="0"/>
            <wp:positionH relativeFrom="column">
              <wp:posOffset>2634615</wp:posOffset>
            </wp:positionH>
            <wp:positionV relativeFrom="paragraph">
              <wp:posOffset>10160</wp:posOffset>
            </wp:positionV>
            <wp:extent cx="1247775" cy="992505"/>
            <wp:effectExtent l="0" t="0" r="9525" b="0"/>
            <wp:wrapSquare wrapText="bothSides"/>
            <wp:docPr id="17" name="Imagen 1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8129" r="9956"/>
                    <a:stretch/>
                  </pic:blipFill>
                  <pic:spPr bwMode="auto">
                    <a:xfrm>
                      <a:off x="0" y="0"/>
                      <a:ext cx="1247775" cy="9925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CL" w:eastAsia="es-CL"/>
        </w:rPr>
        <w:drawing>
          <wp:anchor distT="0" distB="0" distL="114300" distR="114300" simplePos="0" relativeHeight="251659264" behindDoc="0" locked="0" layoutInCell="1" allowOverlap="1" wp14:anchorId="0756324B" wp14:editId="10D4242A">
            <wp:simplePos x="0" y="0"/>
            <wp:positionH relativeFrom="margin">
              <wp:align>left</wp:align>
            </wp:positionH>
            <wp:positionV relativeFrom="paragraph">
              <wp:posOffset>10160</wp:posOffset>
            </wp:positionV>
            <wp:extent cx="2562225" cy="1304871"/>
            <wp:effectExtent l="0" t="0" r="0" b="0"/>
            <wp:wrapSquare wrapText="bothSides"/>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2225" cy="1304871"/>
                    </a:xfrm>
                    <a:prstGeom prst="rect">
                      <a:avLst/>
                    </a:prstGeom>
                    <a:noFill/>
                    <a:ln>
                      <a:noFill/>
                    </a:ln>
                  </pic:spPr>
                </pic:pic>
              </a:graphicData>
            </a:graphic>
          </wp:anchor>
        </w:drawing>
      </w:r>
    </w:p>
    <w:p w14:paraId="068E8132" w14:textId="77777777" w:rsidR="00513AB5" w:rsidRPr="00243E82" w:rsidRDefault="00513AB5" w:rsidP="001761D3">
      <w:pPr>
        <w:spacing w:line="240" w:lineRule="auto"/>
        <w:rPr>
          <w:rFonts w:asciiTheme="minorHAnsi" w:hAnsiTheme="minorHAnsi" w:cstheme="minorHAnsi"/>
          <w:sz w:val="24"/>
        </w:rPr>
      </w:pPr>
    </w:p>
    <w:p w14:paraId="23FF1BD4" w14:textId="77777777" w:rsidR="004A2067" w:rsidRDefault="004A2067" w:rsidP="00AF01AE">
      <w:pPr>
        <w:spacing w:after="0" w:line="240" w:lineRule="auto"/>
        <w:rPr>
          <w:rFonts w:asciiTheme="minorHAnsi" w:hAnsiTheme="minorHAnsi" w:cstheme="minorHAnsi"/>
          <w:b/>
          <w:sz w:val="24"/>
          <w:u w:val="single"/>
        </w:rPr>
      </w:pPr>
    </w:p>
    <w:p w14:paraId="0CDB647E" w14:textId="77777777" w:rsidR="004A2067" w:rsidRDefault="004A2067" w:rsidP="00AF01AE">
      <w:pPr>
        <w:spacing w:after="0" w:line="240" w:lineRule="auto"/>
        <w:rPr>
          <w:rFonts w:asciiTheme="minorHAnsi" w:hAnsiTheme="minorHAnsi" w:cstheme="minorHAnsi"/>
          <w:b/>
          <w:sz w:val="24"/>
          <w:u w:val="single"/>
        </w:rPr>
      </w:pPr>
    </w:p>
    <w:p w14:paraId="57AAEC65" w14:textId="77777777" w:rsidR="004A2067" w:rsidRDefault="004A2067" w:rsidP="00AF01AE">
      <w:pPr>
        <w:spacing w:after="0" w:line="240" w:lineRule="auto"/>
        <w:rPr>
          <w:rFonts w:asciiTheme="minorHAnsi" w:hAnsiTheme="minorHAnsi" w:cstheme="minorHAnsi"/>
          <w:b/>
          <w:sz w:val="24"/>
          <w:u w:val="single"/>
        </w:rPr>
      </w:pPr>
    </w:p>
    <w:p w14:paraId="533BC87D" w14:textId="77777777" w:rsidR="004A2067" w:rsidRDefault="004A2067" w:rsidP="00AF01AE">
      <w:pPr>
        <w:spacing w:after="0" w:line="240" w:lineRule="auto"/>
        <w:rPr>
          <w:rFonts w:asciiTheme="minorHAnsi" w:hAnsiTheme="minorHAnsi" w:cstheme="minorHAnsi"/>
          <w:b/>
          <w:sz w:val="24"/>
          <w:u w:val="single"/>
        </w:rPr>
      </w:pPr>
    </w:p>
    <w:p w14:paraId="37874F88" w14:textId="77777777" w:rsidR="004A2067" w:rsidRDefault="004A2067" w:rsidP="00AF01AE">
      <w:pPr>
        <w:spacing w:after="0" w:line="240" w:lineRule="auto"/>
        <w:rPr>
          <w:rFonts w:asciiTheme="minorHAnsi" w:hAnsiTheme="minorHAnsi" w:cstheme="minorHAnsi"/>
          <w:b/>
          <w:sz w:val="24"/>
          <w:u w:val="single"/>
        </w:rPr>
      </w:pPr>
    </w:p>
    <w:p w14:paraId="5D02F25D" w14:textId="77777777" w:rsidR="00AF01AE" w:rsidRPr="00AF01AE" w:rsidRDefault="00B12A3E" w:rsidP="00AF01AE">
      <w:pPr>
        <w:spacing w:after="0" w:line="240" w:lineRule="auto"/>
        <w:rPr>
          <w:rFonts w:asciiTheme="minorHAnsi" w:hAnsiTheme="minorHAnsi" w:cstheme="minorHAnsi"/>
          <w:b/>
          <w:sz w:val="24"/>
          <w:u w:val="single"/>
        </w:rPr>
      </w:pPr>
      <w:r>
        <w:rPr>
          <w:rFonts w:asciiTheme="minorHAnsi" w:hAnsiTheme="minorHAnsi" w:cstheme="minorHAnsi"/>
          <w:b/>
          <w:sz w:val="24"/>
          <w:u w:val="single"/>
        </w:rPr>
        <w:t>7)</w:t>
      </w:r>
      <w:r w:rsidR="00513AB5" w:rsidRPr="00B12A3E">
        <w:rPr>
          <w:rFonts w:asciiTheme="minorHAnsi" w:hAnsiTheme="minorHAnsi" w:cstheme="minorHAnsi"/>
          <w:b/>
          <w:sz w:val="24"/>
          <w:u w:val="single"/>
        </w:rPr>
        <w:t>Quemaduras</w:t>
      </w:r>
      <w:r w:rsidR="00AF01AE">
        <w:rPr>
          <w:rFonts w:asciiTheme="minorHAnsi" w:hAnsiTheme="minorHAnsi" w:cstheme="minorHAnsi"/>
          <w:b/>
          <w:sz w:val="24"/>
          <w:u w:val="single"/>
        </w:rPr>
        <w:t xml:space="preserve">: </w:t>
      </w:r>
      <w:r w:rsidR="00AF01AE" w:rsidRPr="00AF01AE">
        <w:rPr>
          <w:rFonts w:asciiTheme="minorHAnsi" w:hAnsiTheme="minorHAnsi" w:cstheme="minorHAnsi"/>
          <w:sz w:val="24"/>
          <w:lang w:val="es-CL"/>
        </w:rPr>
        <w:t>Las quemaduras involucran los daños en el tejido producidos por el calor, la sobreexposición al sol o a otra radiación, o el contacto con productos químicos o la electricidad. Las quemaduras pueden ser problemas médicos menores o constituir emergencias potencialmente fatales.</w:t>
      </w:r>
    </w:p>
    <w:p w14:paraId="5518D172" w14:textId="77777777" w:rsidR="00AF01AE" w:rsidRPr="00AF01AE" w:rsidRDefault="00AF01AE" w:rsidP="00AF01AE">
      <w:pPr>
        <w:spacing w:after="0" w:line="240" w:lineRule="auto"/>
        <w:rPr>
          <w:rFonts w:asciiTheme="minorHAnsi" w:hAnsiTheme="minorHAnsi" w:cstheme="minorHAnsi"/>
          <w:sz w:val="24"/>
          <w:lang w:val="es-CL"/>
        </w:rPr>
      </w:pPr>
      <w:r w:rsidRPr="00AF01AE">
        <w:rPr>
          <w:rFonts w:asciiTheme="minorHAnsi" w:hAnsiTheme="minorHAnsi" w:cstheme="minorHAnsi"/>
          <w:sz w:val="24"/>
          <w:lang w:val="es-CL"/>
        </w:rPr>
        <w:t>El tratamiento de las quemaduras depende del lugar y de la gravedad de la lesión. Las quemaduras solares y las escaldaduras menores generalmente pueden tratarse en casa. Las quemaduras profundas o extendidas requieren atención médica inmediata. Algunas personas necesitan tratamiento en centros especializados en quemaduras y meses de atención médica de seguimiento.</w:t>
      </w:r>
    </w:p>
    <w:p w14:paraId="3427DF54" w14:textId="77777777" w:rsidR="009B7DC0" w:rsidRDefault="00847089" w:rsidP="00847089">
      <w:pPr>
        <w:spacing w:after="0" w:line="240" w:lineRule="auto"/>
        <w:rPr>
          <w:rFonts w:asciiTheme="minorHAnsi" w:hAnsiTheme="minorHAnsi" w:cstheme="minorHAnsi"/>
          <w:lang w:val="es-CL"/>
        </w:rPr>
      </w:pPr>
      <w:r w:rsidRPr="00847089">
        <w:rPr>
          <w:rFonts w:asciiTheme="minorHAnsi" w:hAnsiTheme="minorHAnsi" w:cstheme="minorHAnsi"/>
          <w:b/>
          <w:i/>
          <w:sz w:val="24"/>
        </w:rPr>
        <w:t>Signos y Síntomas</w:t>
      </w:r>
      <w:r w:rsidRPr="00847089">
        <w:rPr>
          <w:rFonts w:asciiTheme="minorHAnsi" w:hAnsiTheme="minorHAnsi" w:cstheme="minorHAnsi"/>
          <w:b/>
          <w:sz w:val="24"/>
        </w:rPr>
        <w:t xml:space="preserve">: </w:t>
      </w:r>
      <w:r w:rsidRPr="00847089">
        <w:rPr>
          <w:rFonts w:asciiTheme="minorHAnsi" w:hAnsiTheme="minorHAnsi" w:cstheme="minorHAnsi"/>
          <w:lang w:val="es-CL"/>
        </w:rPr>
        <w:t>Los síntomas de la quemadura varían de acuerdo al grado de las lesiones de la piel. Los signos y síntomas de una quemadura grave pueden tardar uno o dos días en desarrollarse.</w:t>
      </w:r>
    </w:p>
    <w:p w14:paraId="78AF55FB" w14:textId="77777777" w:rsidR="00847089" w:rsidRPr="00847089" w:rsidRDefault="009B7DC0" w:rsidP="00847089">
      <w:pPr>
        <w:spacing w:after="0" w:line="240" w:lineRule="auto"/>
        <w:rPr>
          <w:rFonts w:asciiTheme="minorHAnsi" w:hAnsiTheme="minorHAnsi" w:cstheme="minorHAnsi"/>
          <w:lang w:val="es-CL"/>
        </w:rPr>
      </w:pPr>
      <w:r>
        <w:rPr>
          <w:rFonts w:asciiTheme="minorHAnsi" w:hAnsiTheme="minorHAnsi" w:cstheme="minorHAnsi"/>
          <w:lang w:val="es-CL"/>
        </w:rPr>
        <w:t xml:space="preserve"> A continuación se describen la clasificación de las quemaduras:</w:t>
      </w:r>
    </w:p>
    <w:p w14:paraId="79826E6C" w14:textId="77777777" w:rsidR="00847089" w:rsidRPr="00847089" w:rsidRDefault="00847089" w:rsidP="00847089">
      <w:pPr>
        <w:numPr>
          <w:ilvl w:val="0"/>
          <w:numId w:val="27"/>
        </w:numPr>
        <w:spacing w:after="0" w:line="240" w:lineRule="auto"/>
        <w:rPr>
          <w:rFonts w:asciiTheme="minorHAnsi" w:hAnsiTheme="minorHAnsi" w:cstheme="minorHAnsi"/>
          <w:sz w:val="24"/>
          <w:lang w:val="es-CL"/>
        </w:rPr>
      </w:pPr>
      <w:r w:rsidRPr="00847089">
        <w:rPr>
          <w:rFonts w:asciiTheme="minorHAnsi" w:hAnsiTheme="minorHAnsi" w:cstheme="minorHAnsi"/>
          <w:b/>
          <w:bCs/>
          <w:sz w:val="24"/>
          <w:lang w:val="es-CL"/>
        </w:rPr>
        <w:t>Quemadura de primer grado.</w:t>
      </w:r>
      <w:r w:rsidRPr="00847089">
        <w:rPr>
          <w:rFonts w:asciiTheme="minorHAnsi" w:hAnsiTheme="minorHAnsi" w:cstheme="minorHAnsi"/>
          <w:sz w:val="24"/>
          <w:lang w:val="es-CL"/>
        </w:rPr>
        <w:t> Esta quemadura leve afecta solo la capa externa de la piel (epidermis). Puede causar enrojecimiento y dolor.</w:t>
      </w:r>
    </w:p>
    <w:p w14:paraId="1BD32956" w14:textId="77777777" w:rsidR="00847089" w:rsidRPr="00847089" w:rsidRDefault="00847089" w:rsidP="00847089">
      <w:pPr>
        <w:numPr>
          <w:ilvl w:val="0"/>
          <w:numId w:val="27"/>
        </w:numPr>
        <w:spacing w:after="0" w:line="240" w:lineRule="auto"/>
        <w:rPr>
          <w:rFonts w:asciiTheme="minorHAnsi" w:hAnsiTheme="minorHAnsi" w:cstheme="minorHAnsi"/>
          <w:sz w:val="24"/>
          <w:lang w:val="es-CL"/>
        </w:rPr>
      </w:pPr>
      <w:r w:rsidRPr="00847089">
        <w:rPr>
          <w:rFonts w:asciiTheme="minorHAnsi" w:hAnsiTheme="minorHAnsi" w:cstheme="minorHAnsi"/>
          <w:b/>
          <w:bCs/>
          <w:sz w:val="24"/>
          <w:lang w:val="es-CL"/>
        </w:rPr>
        <w:t>Quemadura de segundo grado</w:t>
      </w:r>
      <w:r w:rsidRPr="00847089">
        <w:rPr>
          <w:rFonts w:asciiTheme="minorHAnsi" w:hAnsiTheme="minorHAnsi" w:cstheme="minorHAnsi"/>
          <w:bCs/>
          <w:sz w:val="24"/>
          <w:lang w:val="es-CL"/>
        </w:rPr>
        <w:t>.</w:t>
      </w:r>
      <w:r w:rsidRPr="00847089">
        <w:rPr>
          <w:rFonts w:asciiTheme="minorHAnsi" w:hAnsiTheme="minorHAnsi" w:cstheme="minorHAnsi"/>
          <w:sz w:val="24"/>
          <w:lang w:val="es-CL"/>
        </w:rPr>
        <w:t> Este tipo de quemadura afecta tanto la epidermis como la segunda capa de piel (dermis). Puede causar hinchazón y hacer que la piel se vea roja, blanca o manchada. Es posible que se formen ampollas y el dolor puede ser intenso. Las quemaduras de segundo grado profundas pueden dejar cicatrices.</w:t>
      </w:r>
    </w:p>
    <w:p w14:paraId="0EE584B6" w14:textId="77777777" w:rsidR="00847089" w:rsidRDefault="00847089" w:rsidP="00847089">
      <w:pPr>
        <w:numPr>
          <w:ilvl w:val="0"/>
          <w:numId w:val="27"/>
        </w:numPr>
        <w:spacing w:after="0" w:line="240" w:lineRule="auto"/>
        <w:rPr>
          <w:rFonts w:asciiTheme="minorHAnsi" w:hAnsiTheme="minorHAnsi" w:cstheme="minorHAnsi"/>
          <w:sz w:val="24"/>
          <w:lang w:val="es-CL"/>
        </w:rPr>
      </w:pPr>
      <w:r w:rsidRPr="00847089">
        <w:rPr>
          <w:rFonts w:asciiTheme="minorHAnsi" w:hAnsiTheme="minorHAnsi" w:cstheme="minorHAnsi"/>
          <w:b/>
          <w:bCs/>
          <w:sz w:val="24"/>
          <w:lang w:val="es-CL"/>
        </w:rPr>
        <w:t>Quemadura de tercer grado.</w:t>
      </w:r>
      <w:r w:rsidRPr="00847089">
        <w:rPr>
          <w:rFonts w:asciiTheme="minorHAnsi" w:hAnsiTheme="minorHAnsi" w:cstheme="minorHAnsi"/>
          <w:sz w:val="24"/>
          <w:lang w:val="es-CL"/>
        </w:rPr>
        <w:t> Esta quemadura alcanza la capa de grasa que se encuentra debajo de la piel. Las zonas quemadas pueden quedar de color negro, marrón o blanco. Es posible que la piel tenga una apariencia coriácea. Las quemaduras de tercer grado pueden destruir los nervios, lo que ocasiona entumecimiento.</w:t>
      </w:r>
    </w:p>
    <w:p w14:paraId="16210400" w14:textId="77777777" w:rsidR="00847089" w:rsidRPr="00847089" w:rsidRDefault="00847089" w:rsidP="00847089">
      <w:pPr>
        <w:spacing w:after="0" w:line="240" w:lineRule="auto"/>
        <w:rPr>
          <w:rFonts w:asciiTheme="minorHAnsi" w:hAnsiTheme="minorHAnsi" w:cstheme="minorHAnsi"/>
          <w:b/>
          <w:i/>
          <w:sz w:val="24"/>
          <w:lang w:val="es-CL"/>
        </w:rPr>
      </w:pPr>
      <w:r w:rsidRPr="00847089">
        <w:rPr>
          <w:rFonts w:asciiTheme="minorHAnsi" w:hAnsiTheme="minorHAnsi" w:cstheme="minorHAnsi"/>
          <w:b/>
          <w:i/>
          <w:sz w:val="24"/>
          <w:lang w:val="es-CL"/>
        </w:rPr>
        <w:t xml:space="preserve">Causas: </w:t>
      </w:r>
    </w:p>
    <w:p w14:paraId="0BA32B3A" w14:textId="77777777" w:rsidR="00847089" w:rsidRPr="00847089" w:rsidRDefault="00847089" w:rsidP="00847089">
      <w:pPr>
        <w:pStyle w:val="Prrafodelista"/>
        <w:numPr>
          <w:ilvl w:val="0"/>
          <w:numId w:val="29"/>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Fuego</w:t>
      </w:r>
    </w:p>
    <w:p w14:paraId="0DBDFE87"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Líquido caliente o vapor</w:t>
      </w:r>
    </w:p>
    <w:p w14:paraId="4CDA4C32"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Metal, vidrio u otros objetos calientes</w:t>
      </w:r>
    </w:p>
    <w:p w14:paraId="6DA9FB1E"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Corrientes eléctricas</w:t>
      </w:r>
    </w:p>
    <w:p w14:paraId="2D13AFC0"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Radiación, como la proveniente de radiografías</w:t>
      </w:r>
    </w:p>
    <w:p w14:paraId="674A2A58"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Luz solar y otras fuentes de radiación ultravioleta, como una cama solar</w:t>
      </w:r>
    </w:p>
    <w:p w14:paraId="23476AC1"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Sustancias químicas fuertes como ácidos, lejía, solvente de pintura o gasolina</w:t>
      </w:r>
    </w:p>
    <w:p w14:paraId="05D74077" w14:textId="77777777" w:rsid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Maltrato</w:t>
      </w:r>
    </w:p>
    <w:p w14:paraId="2DD0BA3F" w14:textId="77777777" w:rsidR="00847089" w:rsidRDefault="00847089" w:rsidP="00847089">
      <w:pPr>
        <w:spacing w:after="0" w:line="240" w:lineRule="auto"/>
        <w:rPr>
          <w:rFonts w:asciiTheme="minorHAnsi" w:hAnsiTheme="minorHAnsi" w:cstheme="minorHAnsi"/>
          <w:sz w:val="24"/>
          <w:lang w:val="es-CL"/>
        </w:rPr>
      </w:pPr>
      <w:r>
        <w:rPr>
          <w:rFonts w:asciiTheme="minorHAnsi" w:hAnsiTheme="minorHAnsi" w:cstheme="minorHAnsi"/>
          <w:b/>
          <w:i/>
          <w:sz w:val="24"/>
          <w:lang w:val="es-CL"/>
        </w:rPr>
        <w:lastRenderedPageBreak/>
        <w:t xml:space="preserve">Diagnóstico: </w:t>
      </w:r>
      <w:r>
        <w:rPr>
          <w:rFonts w:asciiTheme="minorHAnsi" w:hAnsiTheme="minorHAnsi" w:cstheme="minorHAnsi"/>
          <w:sz w:val="24"/>
          <w:lang w:val="es-CL"/>
        </w:rPr>
        <w:t xml:space="preserve">Es necesario realizar un </w:t>
      </w:r>
      <w:proofErr w:type="spellStart"/>
      <w:r>
        <w:rPr>
          <w:rFonts w:asciiTheme="minorHAnsi" w:hAnsiTheme="minorHAnsi" w:cstheme="minorHAnsi"/>
          <w:sz w:val="24"/>
          <w:lang w:val="es-CL"/>
        </w:rPr>
        <w:t>exámen</w:t>
      </w:r>
      <w:proofErr w:type="spellEnd"/>
      <w:r>
        <w:rPr>
          <w:rFonts w:asciiTheme="minorHAnsi" w:hAnsiTheme="minorHAnsi" w:cstheme="minorHAnsi"/>
          <w:sz w:val="24"/>
          <w:lang w:val="es-CL"/>
        </w:rPr>
        <w:t xml:space="preserve"> físico, para determinar el grado de quemadura y el porcentaje de piel que abarca. </w:t>
      </w:r>
    </w:p>
    <w:p w14:paraId="3B85D263" w14:textId="77777777" w:rsidR="00847089" w:rsidRDefault="00847089" w:rsidP="00847089">
      <w:pPr>
        <w:spacing w:after="0" w:line="240" w:lineRule="auto"/>
        <w:rPr>
          <w:rFonts w:asciiTheme="minorHAnsi" w:hAnsiTheme="minorHAnsi" w:cstheme="minorHAnsi"/>
          <w:sz w:val="24"/>
          <w:lang w:val="es-CL"/>
        </w:rPr>
      </w:pPr>
      <w:r>
        <w:rPr>
          <w:rFonts w:asciiTheme="minorHAnsi" w:hAnsiTheme="minorHAnsi" w:cstheme="minorHAnsi"/>
          <w:sz w:val="24"/>
          <w:lang w:val="es-CL"/>
        </w:rPr>
        <w:t>Se utiliza la REGLA DE LOS 9:</w:t>
      </w:r>
    </w:p>
    <w:p w14:paraId="17E4EF18" w14:textId="77777777" w:rsidR="00847089" w:rsidRPr="00847089" w:rsidRDefault="008011DD" w:rsidP="00847089">
      <w:pPr>
        <w:spacing w:after="0" w:line="240" w:lineRule="auto"/>
        <w:rPr>
          <w:rFonts w:asciiTheme="minorHAnsi" w:hAnsiTheme="minorHAnsi" w:cstheme="minorHAnsi"/>
          <w:sz w:val="24"/>
          <w:lang w:val="es-CL"/>
        </w:rPr>
      </w:pPr>
      <w:r>
        <w:rPr>
          <w:noProof/>
          <w:lang w:val="es-CL" w:eastAsia="es-CL"/>
        </w:rPr>
        <w:drawing>
          <wp:anchor distT="0" distB="0" distL="114300" distR="114300" simplePos="0" relativeHeight="251662336" behindDoc="0" locked="0" layoutInCell="1" allowOverlap="1" wp14:anchorId="357C2C96" wp14:editId="77C73B59">
            <wp:simplePos x="0" y="0"/>
            <wp:positionH relativeFrom="margin">
              <wp:align>left</wp:align>
            </wp:positionH>
            <wp:positionV relativeFrom="paragraph">
              <wp:posOffset>87630</wp:posOffset>
            </wp:positionV>
            <wp:extent cx="3677792" cy="3886200"/>
            <wp:effectExtent l="0" t="0" r="0" b="0"/>
            <wp:wrapSquare wrapText="bothSides"/>
            <wp:docPr id="23" name="Imagen 2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relacionad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7792" cy="3886200"/>
                    </a:xfrm>
                    <a:prstGeom prst="rect">
                      <a:avLst/>
                    </a:prstGeom>
                    <a:noFill/>
                    <a:ln>
                      <a:noFill/>
                    </a:ln>
                  </pic:spPr>
                </pic:pic>
              </a:graphicData>
            </a:graphic>
          </wp:anchor>
        </w:drawing>
      </w:r>
    </w:p>
    <w:p w14:paraId="44B51800" w14:textId="77777777" w:rsidR="008011DD" w:rsidRDefault="008011DD" w:rsidP="00847089">
      <w:pPr>
        <w:spacing w:after="0" w:line="240" w:lineRule="auto"/>
        <w:rPr>
          <w:rFonts w:asciiTheme="minorHAnsi" w:hAnsiTheme="minorHAnsi" w:cstheme="minorHAnsi"/>
          <w:b/>
          <w:i/>
          <w:sz w:val="24"/>
          <w:lang w:val="es-CL"/>
        </w:rPr>
      </w:pPr>
    </w:p>
    <w:p w14:paraId="72669F40" w14:textId="77777777" w:rsidR="008011DD" w:rsidRDefault="008011DD" w:rsidP="00847089">
      <w:pPr>
        <w:spacing w:after="0" w:line="240" w:lineRule="auto"/>
        <w:rPr>
          <w:rFonts w:asciiTheme="minorHAnsi" w:hAnsiTheme="minorHAnsi" w:cstheme="minorHAnsi"/>
          <w:b/>
          <w:i/>
          <w:sz w:val="24"/>
          <w:lang w:val="es-CL"/>
        </w:rPr>
      </w:pPr>
    </w:p>
    <w:p w14:paraId="65F83FA0" w14:textId="77777777" w:rsidR="008011DD" w:rsidRDefault="008011DD" w:rsidP="00847089">
      <w:pPr>
        <w:spacing w:after="0" w:line="240" w:lineRule="auto"/>
        <w:rPr>
          <w:rFonts w:asciiTheme="minorHAnsi" w:hAnsiTheme="minorHAnsi" w:cstheme="minorHAnsi"/>
          <w:b/>
          <w:i/>
          <w:sz w:val="24"/>
          <w:lang w:val="es-CL"/>
        </w:rPr>
      </w:pPr>
    </w:p>
    <w:p w14:paraId="7FADD42F" w14:textId="77777777" w:rsidR="008011DD" w:rsidRDefault="008011DD" w:rsidP="00847089">
      <w:pPr>
        <w:spacing w:after="0" w:line="240" w:lineRule="auto"/>
        <w:rPr>
          <w:rFonts w:asciiTheme="minorHAnsi" w:hAnsiTheme="minorHAnsi" w:cstheme="minorHAnsi"/>
          <w:b/>
          <w:i/>
          <w:sz w:val="24"/>
          <w:lang w:val="es-CL"/>
        </w:rPr>
      </w:pPr>
    </w:p>
    <w:p w14:paraId="4AB200F7" w14:textId="77777777" w:rsidR="008011DD" w:rsidRDefault="008011DD" w:rsidP="00847089">
      <w:pPr>
        <w:spacing w:after="0" w:line="240" w:lineRule="auto"/>
        <w:rPr>
          <w:rFonts w:asciiTheme="minorHAnsi" w:hAnsiTheme="minorHAnsi" w:cstheme="minorHAnsi"/>
          <w:b/>
          <w:i/>
          <w:sz w:val="24"/>
          <w:lang w:val="es-CL"/>
        </w:rPr>
      </w:pPr>
    </w:p>
    <w:p w14:paraId="29DBE12B" w14:textId="77777777" w:rsidR="008011DD" w:rsidRDefault="008011DD" w:rsidP="00847089">
      <w:pPr>
        <w:spacing w:after="0" w:line="240" w:lineRule="auto"/>
        <w:rPr>
          <w:rFonts w:asciiTheme="minorHAnsi" w:hAnsiTheme="minorHAnsi" w:cstheme="minorHAnsi"/>
          <w:b/>
          <w:i/>
          <w:sz w:val="24"/>
          <w:lang w:val="es-CL"/>
        </w:rPr>
      </w:pPr>
    </w:p>
    <w:p w14:paraId="7359F580" w14:textId="77777777" w:rsidR="008011DD" w:rsidRDefault="008011DD" w:rsidP="00847089">
      <w:pPr>
        <w:spacing w:after="0" w:line="240" w:lineRule="auto"/>
        <w:rPr>
          <w:rFonts w:asciiTheme="minorHAnsi" w:hAnsiTheme="minorHAnsi" w:cstheme="minorHAnsi"/>
          <w:b/>
          <w:i/>
          <w:sz w:val="24"/>
          <w:lang w:val="es-CL"/>
        </w:rPr>
      </w:pPr>
    </w:p>
    <w:p w14:paraId="5D2C2942" w14:textId="77777777" w:rsidR="008011DD" w:rsidRDefault="008011DD" w:rsidP="00847089">
      <w:pPr>
        <w:spacing w:after="0" w:line="240" w:lineRule="auto"/>
        <w:rPr>
          <w:rFonts w:asciiTheme="minorHAnsi" w:hAnsiTheme="minorHAnsi" w:cstheme="minorHAnsi"/>
          <w:b/>
          <w:i/>
          <w:sz w:val="24"/>
          <w:lang w:val="es-CL"/>
        </w:rPr>
      </w:pPr>
    </w:p>
    <w:p w14:paraId="0237A943" w14:textId="77777777" w:rsidR="008011DD" w:rsidRDefault="008011DD" w:rsidP="00847089">
      <w:pPr>
        <w:spacing w:after="0" w:line="240" w:lineRule="auto"/>
        <w:rPr>
          <w:rFonts w:asciiTheme="minorHAnsi" w:hAnsiTheme="minorHAnsi" w:cstheme="minorHAnsi"/>
          <w:b/>
          <w:i/>
          <w:sz w:val="24"/>
          <w:lang w:val="es-CL"/>
        </w:rPr>
      </w:pPr>
    </w:p>
    <w:p w14:paraId="2C65327A" w14:textId="77777777" w:rsidR="008011DD" w:rsidRDefault="008011DD" w:rsidP="00847089">
      <w:pPr>
        <w:spacing w:after="0" w:line="240" w:lineRule="auto"/>
        <w:rPr>
          <w:rFonts w:asciiTheme="minorHAnsi" w:hAnsiTheme="minorHAnsi" w:cstheme="minorHAnsi"/>
          <w:b/>
          <w:i/>
          <w:sz w:val="24"/>
          <w:lang w:val="es-CL"/>
        </w:rPr>
      </w:pPr>
      <w:r>
        <w:rPr>
          <w:noProof/>
          <w:lang w:val="es-CL" w:eastAsia="es-CL"/>
        </w:rPr>
        <w:drawing>
          <wp:anchor distT="0" distB="0" distL="114300" distR="114300" simplePos="0" relativeHeight="251663360" behindDoc="0" locked="0" layoutInCell="1" allowOverlap="1" wp14:anchorId="313CC2C3" wp14:editId="03088F61">
            <wp:simplePos x="0" y="0"/>
            <wp:positionH relativeFrom="column">
              <wp:posOffset>3787140</wp:posOffset>
            </wp:positionH>
            <wp:positionV relativeFrom="paragraph">
              <wp:posOffset>285115</wp:posOffset>
            </wp:positionV>
            <wp:extent cx="2571750" cy="1743075"/>
            <wp:effectExtent l="0" t="0" r="0" b="9525"/>
            <wp:wrapSquare wrapText="bothSides"/>
            <wp:docPr id="24" name="Imagen 24" descr="Resultado de imagen para quemaduras regla de lo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quemaduras regla de los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1743075"/>
                    </a:xfrm>
                    <a:prstGeom prst="rect">
                      <a:avLst/>
                    </a:prstGeom>
                    <a:noFill/>
                    <a:ln>
                      <a:noFill/>
                    </a:ln>
                  </pic:spPr>
                </pic:pic>
              </a:graphicData>
            </a:graphic>
          </wp:anchor>
        </w:drawing>
      </w:r>
    </w:p>
    <w:p w14:paraId="414E4292" w14:textId="77777777" w:rsidR="00847089" w:rsidRPr="00847089" w:rsidRDefault="00847089" w:rsidP="00847089">
      <w:pPr>
        <w:spacing w:after="0" w:line="240" w:lineRule="auto"/>
        <w:rPr>
          <w:rFonts w:asciiTheme="minorHAnsi" w:hAnsiTheme="minorHAnsi" w:cstheme="minorHAnsi"/>
          <w:lang w:val="es-CL"/>
        </w:rPr>
      </w:pPr>
      <w:r w:rsidRPr="00847089">
        <w:rPr>
          <w:rFonts w:asciiTheme="minorHAnsi" w:hAnsiTheme="minorHAnsi" w:cstheme="minorHAnsi"/>
          <w:b/>
          <w:i/>
          <w:sz w:val="24"/>
          <w:lang w:val="es-CL"/>
        </w:rPr>
        <w:t>Tratamiento:</w:t>
      </w:r>
      <w:r>
        <w:rPr>
          <w:rFonts w:asciiTheme="minorHAnsi" w:hAnsiTheme="minorHAnsi" w:cstheme="minorHAnsi"/>
          <w:sz w:val="24"/>
          <w:lang w:val="es-CL"/>
        </w:rPr>
        <w:t xml:space="preserve"> </w:t>
      </w:r>
      <w:r w:rsidRPr="00847089">
        <w:rPr>
          <w:rFonts w:asciiTheme="minorHAnsi" w:hAnsiTheme="minorHAnsi" w:cstheme="minorHAnsi"/>
          <w:lang w:val="es-CL"/>
        </w:rPr>
        <w:t>La mayoría de las quemaduras leves pueden tratarse en el hogar. Suelen sanar en el plazo de un par de semanas.</w:t>
      </w:r>
    </w:p>
    <w:p w14:paraId="725CBA1F" w14:textId="77777777" w:rsidR="004A2067" w:rsidRDefault="004A2067" w:rsidP="00847089">
      <w:pPr>
        <w:spacing w:after="0" w:line="240" w:lineRule="auto"/>
        <w:rPr>
          <w:rFonts w:asciiTheme="minorHAnsi" w:hAnsiTheme="minorHAnsi" w:cstheme="minorHAnsi"/>
          <w:sz w:val="24"/>
          <w:lang w:val="es-CL"/>
        </w:rPr>
      </w:pPr>
    </w:p>
    <w:p w14:paraId="6A5D245B" w14:textId="77777777" w:rsidR="00847089" w:rsidRPr="00847089" w:rsidRDefault="00847089" w:rsidP="00847089">
      <w:p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En el caso de las quemaduras graves, después de los primeros auxilios apropiados y la evaluación de la herida, el tratamiento puede implicar medicamentos, vendajes de heridas, terapia y cirugía. Los objetivos del tratamiento son controlar el dolor, extraer el tejido muerto, prevenir la infección, reducir la posibilidad de formar cicatrices y recuperar el funcionamiento.</w:t>
      </w:r>
    </w:p>
    <w:p w14:paraId="1248A2E2" w14:textId="77777777" w:rsidR="00AF01AE" w:rsidRDefault="00847089" w:rsidP="008011DD">
      <w:p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Las personas con quemaduras graves pueden requerir tratamiento en centros de quemaduras especializados. Es posible que necesiten injertos de piel para cubrir heridas grandes. También pueden necesitar apoyo emocional y meses de cuidados de seguimiento, como fisioterapia.</w:t>
      </w:r>
    </w:p>
    <w:p w14:paraId="079D7A31" w14:textId="77777777" w:rsidR="009B7DC0" w:rsidRPr="00847089" w:rsidRDefault="009B7DC0" w:rsidP="008011DD">
      <w:pPr>
        <w:spacing w:after="0" w:line="240" w:lineRule="auto"/>
        <w:rPr>
          <w:rFonts w:asciiTheme="minorHAnsi" w:hAnsiTheme="minorHAnsi" w:cstheme="minorHAnsi"/>
          <w:sz w:val="24"/>
        </w:rPr>
      </w:pPr>
    </w:p>
    <w:p w14:paraId="3F656538" w14:textId="77777777" w:rsidR="00AF01AE" w:rsidRDefault="009B7DC0" w:rsidP="001761D3">
      <w:pPr>
        <w:spacing w:line="240" w:lineRule="auto"/>
        <w:rPr>
          <w:rFonts w:asciiTheme="minorHAnsi" w:hAnsiTheme="minorHAnsi" w:cstheme="minorHAnsi"/>
          <w:b/>
          <w:sz w:val="24"/>
          <w:u w:val="single"/>
        </w:rPr>
      </w:pPr>
      <w:r>
        <w:rPr>
          <w:rFonts w:asciiTheme="minorHAnsi" w:hAnsiTheme="minorHAnsi" w:cstheme="minorHAnsi"/>
          <w:b/>
          <w:sz w:val="24"/>
          <w:u w:val="single"/>
        </w:rPr>
        <w:t xml:space="preserve">    </w:t>
      </w:r>
      <w:r w:rsidR="00AF01AE">
        <w:rPr>
          <w:noProof/>
          <w:lang w:val="es-CL" w:eastAsia="es-CL"/>
        </w:rPr>
        <w:drawing>
          <wp:anchor distT="0" distB="0" distL="114300" distR="114300" simplePos="0" relativeHeight="251664384" behindDoc="0" locked="0" layoutInCell="1" allowOverlap="1" wp14:anchorId="7A713C39" wp14:editId="65205B8E">
            <wp:simplePos x="0" y="0"/>
            <wp:positionH relativeFrom="column">
              <wp:posOffset>2225040</wp:posOffset>
            </wp:positionH>
            <wp:positionV relativeFrom="paragraph">
              <wp:posOffset>-1905</wp:posOffset>
            </wp:positionV>
            <wp:extent cx="1676400" cy="1033253"/>
            <wp:effectExtent l="0" t="0" r="0" b="0"/>
            <wp:wrapSquare wrapText="bothSides"/>
            <wp:docPr id="21" name="Imagen 21" descr="Resultado de imagen para quemadura de g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quemadura de grado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6400" cy="1033253"/>
                    </a:xfrm>
                    <a:prstGeom prst="rect">
                      <a:avLst/>
                    </a:prstGeom>
                    <a:noFill/>
                    <a:ln>
                      <a:noFill/>
                    </a:ln>
                  </pic:spPr>
                </pic:pic>
              </a:graphicData>
            </a:graphic>
          </wp:anchor>
        </w:drawing>
      </w:r>
      <w:r w:rsidR="00AF01AE">
        <w:rPr>
          <w:noProof/>
          <w:lang w:val="es-CL" w:eastAsia="es-CL"/>
        </w:rPr>
        <w:drawing>
          <wp:anchor distT="0" distB="0" distL="114300" distR="114300" simplePos="0" relativeHeight="251665408" behindDoc="0" locked="0" layoutInCell="1" allowOverlap="1" wp14:anchorId="2565494E" wp14:editId="39B9EC56">
            <wp:simplePos x="0" y="0"/>
            <wp:positionH relativeFrom="column">
              <wp:posOffset>4015740</wp:posOffset>
            </wp:positionH>
            <wp:positionV relativeFrom="paragraph">
              <wp:posOffset>-1905</wp:posOffset>
            </wp:positionV>
            <wp:extent cx="1542415" cy="1024890"/>
            <wp:effectExtent l="0" t="0" r="635" b="3810"/>
            <wp:wrapSquare wrapText="bothSides"/>
            <wp:docPr id="22" name="Imagen 2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n relacionad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2415" cy="1024890"/>
                    </a:xfrm>
                    <a:prstGeom prst="rect">
                      <a:avLst/>
                    </a:prstGeom>
                    <a:noFill/>
                    <a:ln>
                      <a:noFill/>
                    </a:ln>
                  </pic:spPr>
                </pic:pic>
              </a:graphicData>
            </a:graphic>
          </wp:anchor>
        </w:drawing>
      </w:r>
      <w:r w:rsidR="00AF01AE">
        <w:rPr>
          <w:noProof/>
          <w:lang w:val="es-CL" w:eastAsia="es-CL"/>
        </w:rPr>
        <w:drawing>
          <wp:anchor distT="0" distB="0" distL="114300" distR="114300" simplePos="0" relativeHeight="251661312" behindDoc="1" locked="0" layoutInCell="1" allowOverlap="1" wp14:anchorId="2CAC5F28" wp14:editId="6BCB590C">
            <wp:simplePos x="0" y="0"/>
            <wp:positionH relativeFrom="column">
              <wp:posOffset>1482090</wp:posOffset>
            </wp:positionH>
            <wp:positionV relativeFrom="paragraph">
              <wp:posOffset>7620</wp:posOffset>
            </wp:positionV>
            <wp:extent cx="628650" cy="1024890"/>
            <wp:effectExtent l="0" t="0" r="0" b="3810"/>
            <wp:wrapSquare wrapText="bothSides"/>
            <wp:docPr id="20" name="Imagen 2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1024890"/>
                    </a:xfrm>
                    <a:prstGeom prst="rect">
                      <a:avLst/>
                    </a:prstGeom>
                    <a:noFill/>
                    <a:ln>
                      <a:noFill/>
                    </a:ln>
                  </pic:spPr>
                </pic:pic>
              </a:graphicData>
            </a:graphic>
          </wp:anchor>
        </w:drawing>
      </w:r>
      <w:r w:rsidR="00AF01AE">
        <w:rPr>
          <w:noProof/>
          <w:lang w:val="es-CL" w:eastAsia="es-CL"/>
        </w:rPr>
        <w:drawing>
          <wp:anchor distT="0" distB="0" distL="114300" distR="114300" simplePos="0" relativeHeight="251660288" behindDoc="1" locked="0" layoutInCell="1" allowOverlap="1" wp14:anchorId="73240131" wp14:editId="474E9AEE">
            <wp:simplePos x="0" y="0"/>
            <wp:positionH relativeFrom="column">
              <wp:posOffset>-3810</wp:posOffset>
            </wp:positionH>
            <wp:positionV relativeFrom="paragraph">
              <wp:posOffset>7620</wp:posOffset>
            </wp:positionV>
            <wp:extent cx="1390650" cy="935355"/>
            <wp:effectExtent l="0" t="0" r="0" b="0"/>
            <wp:wrapSquare wrapText="bothSides"/>
            <wp:docPr id="19" name="Imagen 1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90650" cy="935355"/>
                    </a:xfrm>
                    <a:prstGeom prst="rect">
                      <a:avLst/>
                    </a:prstGeom>
                    <a:noFill/>
                    <a:ln>
                      <a:noFill/>
                    </a:ln>
                  </pic:spPr>
                </pic:pic>
              </a:graphicData>
            </a:graphic>
          </wp:anchor>
        </w:drawing>
      </w:r>
      <w:r>
        <w:rPr>
          <w:rFonts w:asciiTheme="minorHAnsi" w:hAnsiTheme="minorHAnsi" w:cstheme="minorHAnsi"/>
          <w:b/>
          <w:sz w:val="24"/>
          <w:u w:val="single"/>
        </w:rPr>
        <w:t xml:space="preserve">                     </w:t>
      </w:r>
    </w:p>
    <w:p w14:paraId="2FE8F0C2" w14:textId="77777777" w:rsidR="009B7DC0" w:rsidRDefault="009B7DC0" w:rsidP="001761D3">
      <w:pPr>
        <w:spacing w:line="240" w:lineRule="auto"/>
        <w:rPr>
          <w:rFonts w:asciiTheme="minorHAnsi" w:hAnsiTheme="minorHAnsi" w:cstheme="minorHAnsi"/>
          <w:b/>
          <w:sz w:val="24"/>
          <w:u w:val="single"/>
        </w:rPr>
      </w:pPr>
      <w:r>
        <w:rPr>
          <w:rFonts w:asciiTheme="minorHAnsi" w:hAnsiTheme="minorHAnsi" w:cstheme="minorHAnsi"/>
          <w:b/>
          <w:sz w:val="24"/>
          <w:u w:val="single"/>
        </w:rPr>
        <w:t>Cuestionario</w:t>
      </w:r>
      <w:r w:rsidR="004A2067">
        <w:rPr>
          <w:rFonts w:asciiTheme="minorHAnsi" w:hAnsiTheme="minorHAnsi" w:cstheme="minorHAnsi"/>
          <w:b/>
          <w:sz w:val="24"/>
          <w:u w:val="single"/>
        </w:rPr>
        <w:t>: Basándose en el contenido de la guía, responda el siguiente cuestionario.</w:t>
      </w:r>
    </w:p>
    <w:p w14:paraId="16690D08" w14:textId="77777777" w:rsidR="009B7DC0" w:rsidRPr="004A2067" w:rsidRDefault="009B7DC0" w:rsidP="009B7DC0">
      <w:pPr>
        <w:pStyle w:val="Prrafodelista"/>
        <w:numPr>
          <w:ilvl w:val="0"/>
          <w:numId w:val="30"/>
        </w:numPr>
        <w:spacing w:line="240" w:lineRule="auto"/>
        <w:rPr>
          <w:rFonts w:asciiTheme="minorHAnsi" w:hAnsiTheme="minorHAnsi" w:cstheme="minorHAnsi"/>
          <w:sz w:val="24"/>
        </w:rPr>
      </w:pPr>
      <w:r w:rsidRPr="004A2067">
        <w:rPr>
          <w:rFonts w:asciiTheme="minorHAnsi" w:hAnsiTheme="minorHAnsi" w:cstheme="minorHAnsi"/>
          <w:sz w:val="24"/>
        </w:rPr>
        <w:t>Defina brevemente qué es el cáncer de piel</w:t>
      </w:r>
    </w:p>
    <w:p w14:paraId="5725BB7B" w14:textId="77777777" w:rsidR="009B7DC0" w:rsidRPr="004A2067" w:rsidRDefault="009B7DC0" w:rsidP="009B7DC0">
      <w:pPr>
        <w:pStyle w:val="Prrafodelista"/>
        <w:numPr>
          <w:ilvl w:val="0"/>
          <w:numId w:val="30"/>
        </w:numPr>
        <w:spacing w:line="240" w:lineRule="auto"/>
        <w:rPr>
          <w:rFonts w:asciiTheme="minorHAnsi" w:hAnsiTheme="minorHAnsi" w:cstheme="minorHAnsi"/>
          <w:sz w:val="24"/>
        </w:rPr>
      </w:pPr>
      <w:r w:rsidRPr="004A2067">
        <w:rPr>
          <w:rFonts w:asciiTheme="minorHAnsi" w:hAnsiTheme="minorHAnsi" w:cstheme="minorHAnsi"/>
          <w:sz w:val="24"/>
        </w:rPr>
        <w:t xml:space="preserve">Describa los </w:t>
      </w:r>
      <w:proofErr w:type="spellStart"/>
      <w:r w:rsidRPr="004A2067">
        <w:rPr>
          <w:rFonts w:asciiTheme="minorHAnsi" w:hAnsiTheme="minorHAnsi" w:cstheme="minorHAnsi"/>
          <w:sz w:val="24"/>
        </w:rPr>
        <w:t>sígnos</w:t>
      </w:r>
      <w:proofErr w:type="spellEnd"/>
      <w:r w:rsidRPr="004A2067">
        <w:rPr>
          <w:rFonts w:asciiTheme="minorHAnsi" w:hAnsiTheme="minorHAnsi" w:cstheme="minorHAnsi"/>
          <w:sz w:val="24"/>
        </w:rPr>
        <w:t xml:space="preserve"> y síntomas de la psoriasis</w:t>
      </w:r>
    </w:p>
    <w:p w14:paraId="5D9633C6" w14:textId="77777777" w:rsidR="009B7DC0" w:rsidRPr="004A2067" w:rsidRDefault="009B7DC0" w:rsidP="009B7DC0">
      <w:pPr>
        <w:pStyle w:val="Prrafodelista"/>
        <w:numPr>
          <w:ilvl w:val="0"/>
          <w:numId w:val="30"/>
        </w:numPr>
        <w:spacing w:line="240" w:lineRule="auto"/>
        <w:rPr>
          <w:rFonts w:asciiTheme="minorHAnsi" w:hAnsiTheme="minorHAnsi" w:cstheme="minorHAnsi"/>
          <w:sz w:val="24"/>
          <w:u w:val="single"/>
        </w:rPr>
      </w:pPr>
      <w:r w:rsidRPr="004A2067">
        <w:rPr>
          <w:rFonts w:asciiTheme="minorHAnsi" w:hAnsiTheme="minorHAnsi" w:cstheme="minorHAnsi"/>
          <w:sz w:val="24"/>
        </w:rPr>
        <w:t>Mencione y defina brevemente los tipos de dermatitis</w:t>
      </w:r>
    </w:p>
    <w:p w14:paraId="664D27D1" w14:textId="77777777" w:rsidR="009B7DC0" w:rsidRPr="004A2067" w:rsidRDefault="009B7DC0" w:rsidP="009B7DC0">
      <w:pPr>
        <w:pStyle w:val="Prrafodelista"/>
        <w:numPr>
          <w:ilvl w:val="0"/>
          <w:numId w:val="30"/>
        </w:numPr>
        <w:spacing w:line="240" w:lineRule="auto"/>
        <w:rPr>
          <w:rFonts w:asciiTheme="minorHAnsi" w:hAnsiTheme="minorHAnsi" w:cstheme="minorHAnsi"/>
          <w:sz w:val="24"/>
          <w:u w:val="single"/>
        </w:rPr>
      </w:pPr>
      <w:r w:rsidRPr="004A2067">
        <w:rPr>
          <w:rFonts w:asciiTheme="minorHAnsi" w:hAnsiTheme="minorHAnsi" w:cstheme="minorHAnsi"/>
          <w:sz w:val="24"/>
        </w:rPr>
        <w:t>Indique los factores de riesgo de una persona para presentar un cuadro de celulitis</w:t>
      </w:r>
    </w:p>
    <w:p w14:paraId="38FD648D" w14:textId="77777777" w:rsidR="009B7DC0" w:rsidRPr="004A2067" w:rsidRDefault="009B7DC0" w:rsidP="009B7DC0">
      <w:pPr>
        <w:pStyle w:val="Prrafodelista"/>
        <w:numPr>
          <w:ilvl w:val="0"/>
          <w:numId w:val="30"/>
        </w:numPr>
        <w:spacing w:line="240" w:lineRule="auto"/>
        <w:rPr>
          <w:rFonts w:asciiTheme="minorHAnsi" w:hAnsiTheme="minorHAnsi" w:cstheme="minorHAnsi"/>
          <w:sz w:val="24"/>
          <w:u w:val="single"/>
        </w:rPr>
      </w:pPr>
      <w:r w:rsidRPr="004A2067">
        <w:rPr>
          <w:rFonts w:asciiTheme="minorHAnsi" w:hAnsiTheme="minorHAnsi" w:cstheme="minorHAnsi"/>
          <w:sz w:val="24"/>
        </w:rPr>
        <w:t>Defina qué es la onicomicosis, y en quienes recurrentemente se puede presentar esta alteración.</w:t>
      </w:r>
    </w:p>
    <w:p w14:paraId="6C075714" w14:textId="77777777" w:rsidR="009B7DC0" w:rsidRPr="004A2067" w:rsidRDefault="009B7DC0" w:rsidP="009B7DC0">
      <w:pPr>
        <w:pStyle w:val="Prrafodelista"/>
        <w:numPr>
          <w:ilvl w:val="0"/>
          <w:numId w:val="30"/>
        </w:numPr>
        <w:spacing w:line="240" w:lineRule="auto"/>
        <w:rPr>
          <w:rFonts w:asciiTheme="minorHAnsi" w:hAnsiTheme="minorHAnsi" w:cstheme="minorHAnsi"/>
          <w:sz w:val="24"/>
          <w:u w:val="single"/>
        </w:rPr>
      </w:pPr>
      <w:r w:rsidRPr="004A2067">
        <w:rPr>
          <w:rFonts w:asciiTheme="minorHAnsi" w:hAnsiTheme="minorHAnsi" w:cstheme="minorHAnsi"/>
          <w:sz w:val="24"/>
        </w:rPr>
        <w:t>Defina brevemente qué es una lesión por presión, sus causas y cómo podemos prevenirlas.</w:t>
      </w:r>
    </w:p>
    <w:p w14:paraId="70A47CA5" w14:textId="77777777" w:rsidR="004A2067" w:rsidRPr="004A2067" w:rsidRDefault="009B7DC0" w:rsidP="004A2067">
      <w:pPr>
        <w:pStyle w:val="Prrafodelista"/>
        <w:numPr>
          <w:ilvl w:val="0"/>
          <w:numId w:val="30"/>
        </w:numPr>
        <w:spacing w:line="240" w:lineRule="auto"/>
        <w:rPr>
          <w:rFonts w:asciiTheme="minorHAnsi" w:hAnsiTheme="minorHAnsi" w:cstheme="minorHAnsi"/>
          <w:sz w:val="24"/>
        </w:rPr>
      </w:pPr>
      <w:r w:rsidRPr="004A2067">
        <w:rPr>
          <w:rFonts w:asciiTheme="minorHAnsi" w:hAnsiTheme="minorHAnsi" w:cstheme="minorHAnsi"/>
          <w:sz w:val="24"/>
        </w:rPr>
        <w:t xml:space="preserve">Describa la clasificación de las quemaduras, indicando a qué capas de la piel va a afectar, </w:t>
      </w:r>
      <w:r w:rsidR="00115D9D" w:rsidRPr="004A2067">
        <w:rPr>
          <w:rFonts w:asciiTheme="minorHAnsi" w:hAnsiTheme="minorHAnsi" w:cstheme="minorHAnsi"/>
          <w:sz w:val="24"/>
        </w:rPr>
        <w:t>y calcule el porcentaje de quemadura que presenta el siguiente caso:</w:t>
      </w:r>
    </w:p>
    <w:p w14:paraId="714EB2CF" w14:textId="77777777" w:rsidR="00115D9D" w:rsidRPr="004A2067" w:rsidRDefault="00115D9D" w:rsidP="00115D9D">
      <w:pPr>
        <w:pStyle w:val="Prrafodelista"/>
        <w:numPr>
          <w:ilvl w:val="1"/>
          <w:numId w:val="27"/>
        </w:numPr>
        <w:spacing w:line="240" w:lineRule="auto"/>
        <w:rPr>
          <w:rFonts w:asciiTheme="minorHAnsi" w:hAnsiTheme="minorHAnsi" w:cstheme="minorHAnsi"/>
          <w:sz w:val="24"/>
        </w:rPr>
      </w:pPr>
      <w:r w:rsidRPr="004A2067">
        <w:rPr>
          <w:rFonts w:asciiTheme="minorHAnsi" w:hAnsiTheme="minorHAnsi" w:cstheme="minorHAnsi"/>
          <w:sz w:val="24"/>
        </w:rPr>
        <w:t xml:space="preserve">Paciente Masculino, 43 años, refiere haber estado consumiendo alcohol en la noche, y sin darse cuenta, cae encima de un bracero. Se observa piel enrojecida en brazo derecho por </w:t>
      </w:r>
      <w:r w:rsidRPr="004A2067">
        <w:rPr>
          <w:rFonts w:asciiTheme="minorHAnsi" w:hAnsiTheme="minorHAnsi" w:cstheme="minorHAnsi"/>
          <w:sz w:val="24"/>
        </w:rPr>
        <w:lastRenderedPageBreak/>
        <w:t>delante, el tórax anterior completo y mitad de la pierna derecha, por la farte frontal también.</w:t>
      </w:r>
    </w:p>
    <w:p w14:paraId="732EAC8D" w14:textId="77777777" w:rsidR="00115D9D" w:rsidRPr="00115D9D" w:rsidRDefault="004A2067" w:rsidP="00115D9D">
      <w:pPr>
        <w:spacing w:line="240" w:lineRule="auto"/>
        <w:rPr>
          <w:rFonts w:asciiTheme="minorHAnsi" w:hAnsiTheme="minorHAnsi" w:cstheme="minorHAnsi"/>
          <w:b/>
          <w:sz w:val="24"/>
        </w:rPr>
      </w:pPr>
      <w:r w:rsidRPr="004A2067">
        <w:rPr>
          <w:noProof/>
          <w:lang w:val="es-CL" w:eastAsia="es-CL"/>
        </w:rPr>
        <w:drawing>
          <wp:anchor distT="0" distB="0" distL="114300" distR="114300" simplePos="0" relativeHeight="251666432" behindDoc="0" locked="0" layoutInCell="1" allowOverlap="1" wp14:anchorId="2D9A661E" wp14:editId="174C5595">
            <wp:simplePos x="0" y="0"/>
            <wp:positionH relativeFrom="column">
              <wp:posOffset>2294890</wp:posOffset>
            </wp:positionH>
            <wp:positionV relativeFrom="paragraph">
              <wp:posOffset>685165</wp:posOffset>
            </wp:positionV>
            <wp:extent cx="2009775" cy="4248150"/>
            <wp:effectExtent l="0" t="0" r="9525" b="0"/>
            <wp:wrapSquare wrapText="bothSides"/>
            <wp:docPr id="25" name="Imagen 25" descr="Resultado de imagen para posicion anatomica est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posicion anatomica estand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9775" cy="424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4"/>
        </w:rPr>
        <w:t>Con ayuda de un lápiz de color, pinte las zonas del cuerpo que fueron quemadas, eso le ayudará a contabilizar el porcentaje de cuerpo quemado.</w:t>
      </w:r>
    </w:p>
    <w:sectPr w:rsidR="00115D9D" w:rsidRPr="00115D9D" w:rsidSect="00BA6D2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846"/>
    <w:multiLevelType w:val="multilevel"/>
    <w:tmpl w:val="F07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C4981"/>
    <w:multiLevelType w:val="multilevel"/>
    <w:tmpl w:val="48C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6ACC"/>
    <w:multiLevelType w:val="multilevel"/>
    <w:tmpl w:val="B63C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73B31"/>
    <w:multiLevelType w:val="multilevel"/>
    <w:tmpl w:val="1D64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F0EE2"/>
    <w:multiLevelType w:val="hybridMultilevel"/>
    <w:tmpl w:val="3FFAC8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931244"/>
    <w:multiLevelType w:val="multilevel"/>
    <w:tmpl w:val="C13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31D7C"/>
    <w:multiLevelType w:val="multilevel"/>
    <w:tmpl w:val="CB8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524D4"/>
    <w:multiLevelType w:val="multilevel"/>
    <w:tmpl w:val="0118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407AB"/>
    <w:multiLevelType w:val="multilevel"/>
    <w:tmpl w:val="C6E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B2965"/>
    <w:multiLevelType w:val="multilevel"/>
    <w:tmpl w:val="67A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43E13"/>
    <w:multiLevelType w:val="multilevel"/>
    <w:tmpl w:val="500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5673D"/>
    <w:multiLevelType w:val="hybridMultilevel"/>
    <w:tmpl w:val="A9F809D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CF61794"/>
    <w:multiLevelType w:val="multilevel"/>
    <w:tmpl w:val="5D1E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1122D"/>
    <w:multiLevelType w:val="multilevel"/>
    <w:tmpl w:val="13C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83C61"/>
    <w:multiLevelType w:val="multilevel"/>
    <w:tmpl w:val="13F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C3271"/>
    <w:multiLevelType w:val="multilevel"/>
    <w:tmpl w:val="3F225966"/>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646D3"/>
    <w:multiLevelType w:val="multilevel"/>
    <w:tmpl w:val="7BB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F11E2"/>
    <w:multiLevelType w:val="multilevel"/>
    <w:tmpl w:val="831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85DA0"/>
    <w:multiLevelType w:val="multilevel"/>
    <w:tmpl w:val="3E52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125C4"/>
    <w:multiLevelType w:val="multilevel"/>
    <w:tmpl w:val="207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263B62"/>
    <w:multiLevelType w:val="hybridMultilevel"/>
    <w:tmpl w:val="B9B01F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C91F01"/>
    <w:multiLevelType w:val="hybridMultilevel"/>
    <w:tmpl w:val="4F12F5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BB5AF6"/>
    <w:multiLevelType w:val="multilevel"/>
    <w:tmpl w:val="9F9A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C643D"/>
    <w:multiLevelType w:val="hybridMultilevel"/>
    <w:tmpl w:val="6DE0AF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26173FD"/>
    <w:multiLevelType w:val="hybridMultilevel"/>
    <w:tmpl w:val="143A3DD2"/>
    <w:lvl w:ilvl="0" w:tplc="839C5A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2DC6F4A"/>
    <w:multiLevelType w:val="multilevel"/>
    <w:tmpl w:val="5AAC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120F5"/>
    <w:multiLevelType w:val="hybridMultilevel"/>
    <w:tmpl w:val="5F722E6C"/>
    <w:lvl w:ilvl="0" w:tplc="602871D4">
      <w:start w:val="1"/>
      <w:numFmt w:val="decimal"/>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D900630"/>
    <w:multiLevelType w:val="multilevel"/>
    <w:tmpl w:val="37F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7756F"/>
    <w:multiLevelType w:val="hybridMultilevel"/>
    <w:tmpl w:val="F85809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2F617E1"/>
    <w:multiLevelType w:val="multilevel"/>
    <w:tmpl w:val="A77C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24"/>
  </w:num>
  <w:num w:numId="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7"/>
  </w:num>
  <w:num w:numId="9">
    <w:abstractNumId w:val="3"/>
  </w:num>
  <w:num w:numId="10">
    <w:abstractNumId w:val="21"/>
  </w:num>
  <w:num w:numId="11">
    <w:abstractNumId w:val="4"/>
  </w:num>
  <w:num w:numId="12">
    <w:abstractNumId w:val="5"/>
  </w:num>
  <w:num w:numId="13">
    <w:abstractNumId w:val="10"/>
  </w:num>
  <w:num w:numId="14">
    <w:abstractNumId w:val="25"/>
  </w:num>
  <w:num w:numId="15">
    <w:abstractNumId w:val="14"/>
  </w:num>
  <w:num w:numId="16">
    <w:abstractNumId w:val="22"/>
  </w:num>
  <w:num w:numId="17">
    <w:abstractNumId w:val="9"/>
  </w:num>
  <w:num w:numId="18">
    <w:abstractNumId w:val="12"/>
  </w:num>
  <w:num w:numId="19">
    <w:abstractNumId w:val="27"/>
  </w:num>
  <w:num w:numId="20">
    <w:abstractNumId w:val="28"/>
  </w:num>
  <w:num w:numId="21">
    <w:abstractNumId w:val="1"/>
  </w:num>
  <w:num w:numId="22">
    <w:abstractNumId w:val="18"/>
  </w:num>
  <w:num w:numId="23">
    <w:abstractNumId w:val="8"/>
  </w:num>
  <w:num w:numId="24">
    <w:abstractNumId w:val="7"/>
  </w:num>
  <w:num w:numId="25">
    <w:abstractNumId w:val="19"/>
  </w:num>
  <w:num w:numId="26">
    <w:abstractNumId w:val="0"/>
  </w:num>
  <w:num w:numId="27">
    <w:abstractNumId w:val="15"/>
  </w:num>
  <w:num w:numId="28">
    <w:abstractNumId w:val="16"/>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AB5"/>
    <w:rsid w:val="000151BA"/>
    <w:rsid w:val="001100DA"/>
    <w:rsid w:val="00115D9D"/>
    <w:rsid w:val="001340DE"/>
    <w:rsid w:val="001761D3"/>
    <w:rsid w:val="00243E82"/>
    <w:rsid w:val="00395360"/>
    <w:rsid w:val="00470019"/>
    <w:rsid w:val="00477A57"/>
    <w:rsid w:val="00492742"/>
    <w:rsid w:val="004A2067"/>
    <w:rsid w:val="004C4096"/>
    <w:rsid w:val="00513AB5"/>
    <w:rsid w:val="00565A76"/>
    <w:rsid w:val="00567637"/>
    <w:rsid w:val="0060401F"/>
    <w:rsid w:val="006B2795"/>
    <w:rsid w:val="007F1349"/>
    <w:rsid w:val="008011DD"/>
    <w:rsid w:val="008038C3"/>
    <w:rsid w:val="00847089"/>
    <w:rsid w:val="0097490E"/>
    <w:rsid w:val="009B7DC0"/>
    <w:rsid w:val="00A37D09"/>
    <w:rsid w:val="00A82C3C"/>
    <w:rsid w:val="00AB773A"/>
    <w:rsid w:val="00AD1839"/>
    <w:rsid w:val="00AF01AE"/>
    <w:rsid w:val="00B078D7"/>
    <w:rsid w:val="00B12A3E"/>
    <w:rsid w:val="00BA6D2F"/>
    <w:rsid w:val="00BB5528"/>
    <w:rsid w:val="00C02B0D"/>
    <w:rsid w:val="00C50D45"/>
    <w:rsid w:val="00C514FB"/>
    <w:rsid w:val="00DC56AB"/>
    <w:rsid w:val="00DE7E9E"/>
    <w:rsid w:val="00E70014"/>
    <w:rsid w:val="00EA6663"/>
    <w:rsid w:val="00EC487A"/>
    <w:rsid w:val="00FF0E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989EB1"/>
  <w15:docId w15:val="{1A3B23C2-0EC9-459B-81AC-E8C2728A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B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90E"/>
    <w:pPr>
      <w:ind w:left="720"/>
      <w:contextualSpacing/>
    </w:pPr>
  </w:style>
  <w:style w:type="paragraph" w:styleId="NormalWeb">
    <w:name w:val="Normal (Web)"/>
    <w:basedOn w:val="Normal"/>
    <w:uiPriority w:val="99"/>
    <w:semiHidden/>
    <w:unhideWhenUsed/>
    <w:rsid w:val="00A82C3C"/>
    <w:rPr>
      <w:rFonts w:ascii="Times New Roman" w:hAnsi="Times New Roman"/>
      <w:sz w:val="24"/>
      <w:szCs w:val="24"/>
    </w:rPr>
  </w:style>
  <w:style w:type="paragraph" w:styleId="Textodeglobo">
    <w:name w:val="Balloon Text"/>
    <w:basedOn w:val="Normal"/>
    <w:link w:val="TextodegloboCar"/>
    <w:uiPriority w:val="99"/>
    <w:semiHidden/>
    <w:unhideWhenUsed/>
    <w:rsid w:val="001100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0DA"/>
    <w:rPr>
      <w:rFonts w:ascii="Segoe UI" w:eastAsia="Calibri" w:hAnsi="Segoe UI" w:cs="Segoe UI"/>
      <w:sz w:val="18"/>
      <w:szCs w:val="18"/>
      <w:lang w:val="es-ES"/>
    </w:rPr>
  </w:style>
  <w:style w:type="character" w:styleId="Hipervnculo">
    <w:name w:val="Hyperlink"/>
    <w:basedOn w:val="Fuentedeprrafopredeter"/>
    <w:uiPriority w:val="99"/>
    <w:unhideWhenUsed/>
    <w:rsid w:val="004A2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387">
      <w:bodyDiv w:val="1"/>
      <w:marLeft w:val="0"/>
      <w:marRight w:val="0"/>
      <w:marTop w:val="0"/>
      <w:marBottom w:val="0"/>
      <w:divBdr>
        <w:top w:val="none" w:sz="0" w:space="0" w:color="auto"/>
        <w:left w:val="none" w:sz="0" w:space="0" w:color="auto"/>
        <w:bottom w:val="none" w:sz="0" w:space="0" w:color="auto"/>
        <w:right w:val="none" w:sz="0" w:space="0" w:color="auto"/>
      </w:divBdr>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98069103">
      <w:bodyDiv w:val="1"/>
      <w:marLeft w:val="0"/>
      <w:marRight w:val="0"/>
      <w:marTop w:val="0"/>
      <w:marBottom w:val="0"/>
      <w:divBdr>
        <w:top w:val="none" w:sz="0" w:space="0" w:color="auto"/>
        <w:left w:val="none" w:sz="0" w:space="0" w:color="auto"/>
        <w:bottom w:val="none" w:sz="0" w:space="0" w:color="auto"/>
        <w:right w:val="none" w:sz="0" w:space="0" w:color="auto"/>
      </w:divBdr>
    </w:div>
    <w:div w:id="121926817">
      <w:bodyDiv w:val="1"/>
      <w:marLeft w:val="0"/>
      <w:marRight w:val="0"/>
      <w:marTop w:val="0"/>
      <w:marBottom w:val="0"/>
      <w:divBdr>
        <w:top w:val="none" w:sz="0" w:space="0" w:color="auto"/>
        <w:left w:val="none" w:sz="0" w:space="0" w:color="auto"/>
        <w:bottom w:val="none" w:sz="0" w:space="0" w:color="auto"/>
        <w:right w:val="none" w:sz="0" w:space="0" w:color="auto"/>
      </w:divBdr>
    </w:div>
    <w:div w:id="158084364">
      <w:bodyDiv w:val="1"/>
      <w:marLeft w:val="0"/>
      <w:marRight w:val="0"/>
      <w:marTop w:val="0"/>
      <w:marBottom w:val="0"/>
      <w:divBdr>
        <w:top w:val="none" w:sz="0" w:space="0" w:color="auto"/>
        <w:left w:val="none" w:sz="0" w:space="0" w:color="auto"/>
        <w:bottom w:val="none" w:sz="0" w:space="0" w:color="auto"/>
        <w:right w:val="none" w:sz="0" w:space="0" w:color="auto"/>
      </w:divBdr>
    </w:div>
    <w:div w:id="179854926">
      <w:bodyDiv w:val="1"/>
      <w:marLeft w:val="0"/>
      <w:marRight w:val="0"/>
      <w:marTop w:val="0"/>
      <w:marBottom w:val="0"/>
      <w:divBdr>
        <w:top w:val="none" w:sz="0" w:space="0" w:color="auto"/>
        <w:left w:val="none" w:sz="0" w:space="0" w:color="auto"/>
        <w:bottom w:val="none" w:sz="0" w:space="0" w:color="auto"/>
        <w:right w:val="none" w:sz="0" w:space="0" w:color="auto"/>
      </w:divBdr>
    </w:div>
    <w:div w:id="516771617">
      <w:bodyDiv w:val="1"/>
      <w:marLeft w:val="0"/>
      <w:marRight w:val="0"/>
      <w:marTop w:val="0"/>
      <w:marBottom w:val="0"/>
      <w:divBdr>
        <w:top w:val="none" w:sz="0" w:space="0" w:color="auto"/>
        <w:left w:val="none" w:sz="0" w:space="0" w:color="auto"/>
        <w:bottom w:val="none" w:sz="0" w:space="0" w:color="auto"/>
        <w:right w:val="none" w:sz="0" w:space="0" w:color="auto"/>
      </w:divBdr>
    </w:div>
    <w:div w:id="543563062">
      <w:bodyDiv w:val="1"/>
      <w:marLeft w:val="0"/>
      <w:marRight w:val="0"/>
      <w:marTop w:val="0"/>
      <w:marBottom w:val="0"/>
      <w:divBdr>
        <w:top w:val="none" w:sz="0" w:space="0" w:color="auto"/>
        <w:left w:val="none" w:sz="0" w:space="0" w:color="auto"/>
        <w:bottom w:val="none" w:sz="0" w:space="0" w:color="auto"/>
        <w:right w:val="none" w:sz="0" w:space="0" w:color="auto"/>
      </w:divBdr>
    </w:div>
    <w:div w:id="601031414">
      <w:bodyDiv w:val="1"/>
      <w:marLeft w:val="0"/>
      <w:marRight w:val="0"/>
      <w:marTop w:val="0"/>
      <w:marBottom w:val="0"/>
      <w:divBdr>
        <w:top w:val="none" w:sz="0" w:space="0" w:color="auto"/>
        <w:left w:val="none" w:sz="0" w:space="0" w:color="auto"/>
        <w:bottom w:val="none" w:sz="0" w:space="0" w:color="auto"/>
        <w:right w:val="none" w:sz="0" w:space="0" w:color="auto"/>
      </w:divBdr>
    </w:div>
    <w:div w:id="627660640">
      <w:bodyDiv w:val="1"/>
      <w:marLeft w:val="0"/>
      <w:marRight w:val="0"/>
      <w:marTop w:val="0"/>
      <w:marBottom w:val="0"/>
      <w:divBdr>
        <w:top w:val="none" w:sz="0" w:space="0" w:color="auto"/>
        <w:left w:val="none" w:sz="0" w:space="0" w:color="auto"/>
        <w:bottom w:val="none" w:sz="0" w:space="0" w:color="auto"/>
        <w:right w:val="none" w:sz="0" w:space="0" w:color="auto"/>
      </w:divBdr>
    </w:div>
    <w:div w:id="723531338">
      <w:bodyDiv w:val="1"/>
      <w:marLeft w:val="0"/>
      <w:marRight w:val="0"/>
      <w:marTop w:val="0"/>
      <w:marBottom w:val="0"/>
      <w:divBdr>
        <w:top w:val="none" w:sz="0" w:space="0" w:color="auto"/>
        <w:left w:val="none" w:sz="0" w:space="0" w:color="auto"/>
        <w:bottom w:val="none" w:sz="0" w:space="0" w:color="auto"/>
        <w:right w:val="none" w:sz="0" w:space="0" w:color="auto"/>
      </w:divBdr>
    </w:div>
    <w:div w:id="784276395">
      <w:bodyDiv w:val="1"/>
      <w:marLeft w:val="0"/>
      <w:marRight w:val="0"/>
      <w:marTop w:val="0"/>
      <w:marBottom w:val="0"/>
      <w:divBdr>
        <w:top w:val="none" w:sz="0" w:space="0" w:color="auto"/>
        <w:left w:val="none" w:sz="0" w:space="0" w:color="auto"/>
        <w:bottom w:val="none" w:sz="0" w:space="0" w:color="auto"/>
        <w:right w:val="none" w:sz="0" w:space="0" w:color="auto"/>
      </w:divBdr>
    </w:div>
    <w:div w:id="838035375">
      <w:bodyDiv w:val="1"/>
      <w:marLeft w:val="0"/>
      <w:marRight w:val="0"/>
      <w:marTop w:val="0"/>
      <w:marBottom w:val="0"/>
      <w:divBdr>
        <w:top w:val="none" w:sz="0" w:space="0" w:color="auto"/>
        <w:left w:val="none" w:sz="0" w:space="0" w:color="auto"/>
        <w:bottom w:val="none" w:sz="0" w:space="0" w:color="auto"/>
        <w:right w:val="none" w:sz="0" w:space="0" w:color="auto"/>
      </w:divBdr>
    </w:div>
    <w:div w:id="868641800">
      <w:bodyDiv w:val="1"/>
      <w:marLeft w:val="0"/>
      <w:marRight w:val="0"/>
      <w:marTop w:val="0"/>
      <w:marBottom w:val="0"/>
      <w:divBdr>
        <w:top w:val="none" w:sz="0" w:space="0" w:color="auto"/>
        <w:left w:val="none" w:sz="0" w:space="0" w:color="auto"/>
        <w:bottom w:val="none" w:sz="0" w:space="0" w:color="auto"/>
        <w:right w:val="none" w:sz="0" w:space="0" w:color="auto"/>
      </w:divBdr>
    </w:div>
    <w:div w:id="985352353">
      <w:bodyDiv w:val="1"/>
      <w:marLeft w:val="0"/>
      <w:marRight w:val="0"/>
      <w:marTop w:val="0"/>
      <w:marBottom w:val="0"/>
      <w:divBdr>
        <w:top w:val="none" w:sz="0" w:space="0" w:color="auto"/>
        <w:left w:val="none" w:sz="0" w:space="0" w:color="auto"/>
        <w:bottom w:val="none" w:sz="0" w:space="0" w:color="auto"/>
        <w:right w:val="none" w:sz="0" w:space="0" w:color="auto"/>
      </w:divBdr>
    </w:div>
    <w:div w:id="1014772346">
      <w:bodyDiv w:val="1"/>
      <w:marLeft w:val="0"/>
      <w:marRight w:val="0"/>
      <w:marTop w:val="0"/>
      <w:marBottom w:val="0"/>
      <w:divBdr>
        <w:top w:val="none" w:sz="0" w:space="0" w:color="auto"/>
        <w:left w:val="none" w:sz="0" w:space="0" w:color="auto"/>
        <w:bottom w:val="none" w:sz="0" w:space="0" w:color="auto"/>
        <w:right w:val="none" w:sz="0" w:space="0" w:color="auto"/>
      </w:divBdr>
    </w:div>
    <w:div w:id="1039739997">
      <w:bodyDiv w:val="1"/>
      <w:marLeft w:val="0"/>
      <w:marRight w:val="0"/>
      <w:marTop w:val="0"/>
      <w:marBottom w:val="0"/>
      <w:divBdr>
        <w:top w:val="none" w:sz="0" w:space="0" w:color="auto"/>
        <w:left w:val="none" w:sz="0" w:space="0" w:color="auto"/>
        <w:bottom w:val="none" w:sz="0" w:space="0" w:color="auto"/>
        <w:right w:val="none" w:sz="0" w:space="0" w:color="auto"/>
      </w:divBdr>
    </w:div>
    <w:div w:id="1051155640">
      <w:bodyDiv w:val="1"/>
      <w:marLeft w:val="0"/>
      <w:marRight w:val="0"/>
      <w:marTop w:val="0"/>
      <w:marBottom w:val="0"/>
      <w:divBdr>
        <w:top w:val="none" w:sz="0" w:space="0" w:color="auto"/>
        <w:left w:val="none" w:sz="0" w:space="0" w:color="auto"/>
        <w:bottom w:val="none" w:sz="0" w:space="0" w:color="auto"/>
        <w:right w:val="none" w:sz="0" w:space="0" w:color="auto"/>
      </w:divBdr>
    </w:div>
    <w:div w:id="1099183797">
      <w:bodyDiv w:val="1"/>
      <w:marLeft w:val="0"/>
      <w:marRight w:val="0"/>
      <w:marTop w:val="0"/>
      <w:marBottom w:val="0"/>
      <w:divBdr>
        <w:top w:val="none" w:sz="0" w:space="0" w:color="auto"/>
        <w:left w:val="none" w:sz="0" w:space="0" w:color="auto"/>
        <w:bottom w:val="none" w:sz="0" w:space="0" w:color="auto"/>
        <w:right w:val="none" w:sz="0" w:space="0" w:color="auto"/>
      </w:divBdr>
    </w:div>
    <w:div w:id="1125272966">
      <w:bodyDiv w:val="1"/>
      <w:marLeft w:val="0"/>
      <w:marRight w:val="0"/>
      <w:marTop w:val="0"/>
      <w:marBottom w:val="0"/>
      <w:divBdr>
        <w:top w:val="none" w:sz="0" w:space="0" w:color="auto"/>
        <w:left w:val="none" w:sz="0" w:space="0" w:color="auto"/>
        <w:bottom w:val="none" w:sz="0" w:space="0" w:color="auto"/>
        <w:right w:val="none" w:sz="0" w:space="0" w:color="auto"/>
      </w:divBdr>
    </w:div>
    <w:div w:id="1191065890">
      <w:bodyDiv w:val="1"/>
      <w:marLeft w:val="0"/>
      <w:marRight w:val="0"/>
      <w:marTop w:val="0"/>
      <w:marBottom w:val="0"/>
      <w:divBdr>
        <w:top w:val="none" w:sz="0" w:space="0" w:color="auto"/>
        <w:left w:val="none" w:sz="0" w:space="0" w:color="auto"/>
        <w:bottom w:val="none" w:sz="0" w:space="0" w:color="auto"/>
        <w:right w:val="none" w:sz="0" w:space="0" w:color="auto"/>
      </w:divBdr>
    </w:div>
    <w:div w:id="1213270842">
      <w:bodyDiv w:val="1"/>
      <w:marLeft w:val="0"/>
      <w:marRight w:val="0"/>
      <w:marTop w:val="0"/>
      <w:marBottom w:val="0"/>
      <w:divBdr>
        <w:top w:val="none" w:sz="0" w:space="0" w:color="auto"/>
        <w:left w:val="none" w:sz="0" w:space="0" w:color="auto"/>
        <w:bottom w:val="none" w:sz="0" w:space="0" w:color="auto"/>
        <w:right w:val="none" w:sz="0" w:space="0" w:color="auto"/>
      </w:divBdr>
    </w:div>
    <w:div w:id="1255629599">
      <w:bodyDiv w:val="1"/>
      <w:marLeft w:val="0"/>
      <w:marRight w:val="0"/>
      <w:marTop w:val="0"/>
      <w:marBottom w:val="0"/>
      <w:divBdr>
        <w:top w:val="none" w:sz="0" w:space="0" w:color="auto"/>
        <w:left w:val="none" w:sz="0" w:space="0" w:color="auto"/>
        <w:bottom w:val="none" w:sz="0" w:space="0" w:color="auto"/>
        <w:right w:val="none" w:sz="0" w:space="0" w:color="auto"/>
      </w:divBdr>
    </w:div>
    <w:div w:id="1341391104">
      <w:bodyDiv w:val="1"/>
      <w:marLeft w:val="0"/>
      <w:marRight w:val="0"/>
      <w:marTop w:val="0"/>
      <w:marBottom w:val="0"/>
      <w:divBdr>
        <w:top w:val="none" w:sz="0" w:space="0" w:color="auto"/>
        <w:left w:val="none" w:sz="0" w:space="0" w:color="auto"/>
        <w:bottom w:val="none" w:sz="0" w:space="0" w:color="auto"/>
        <w:right w:val="none" w:sz="0" w:space="0" w:color="auto"/>
      </w:divBdr>
    </w:div>
    <w:div w:id="1451901037">
      <w:bodyDiv w:val="1"/>
      <w:marLeft w:val="0"/>
      <w:marRight w:val="0"/>
      <w:marTop w:val="0"/>
      <w:marBottom w:val="0"/>
      <w:divBdr>
        <w:top w:val="none" w:sz="0" w:space="0" w:color="auto"/>
        <w:left w:val="none" w:sz="0" w:space="0" w:color="auto"/>
        <w:bottom w:val="none" w:sz="0" w:space="0" w:color="auto"/>
        <w:right w:val="none" w:sz="0" w:space="0" w:color="auto"/>
      </w:divBdr>
    </w:div>
    <w:div w:id="1571843346">
      <w:bodyDiv w:val="1"/>
      <w:marLeft w:val="0"/>
      <w:marRight w:val="0"/>
      <w:marTop w:val="0"/>
      <w:marBottom w:val="0"/>
      <w:divBdr>
        <w:top w:val="none" w:sz="0" w:space="0" w:color="auto"/>
        <w:left w:val="none" w:sz="0" w:space="0" w:color="auto"/>
        <w:bottom w:val="none" w:sz="0" w:space="0" w:color="auto"/>
        <w:right w:val="none" w:sz="0" w:space="0" w:color="auto"/>
      </w:divBdr>
    </w:div>
    <w:div w:id="1592930475">
      <w:bodyDiv w:val="1"/>
      <w:marLeft w:val="0"/>
      <w:marRight w:val="0"/>
      <w:marTop w:val="0"/>
      <w:marBottom w:val="0"/>
      <w:divBdr>
        <w:top w:val="none" w:sz="0" w:space="0" w:color="auto"/>
        <w:left w:val="none" w:sz="0" w:space="0" w:color="auto"/>
        <w:bottom w:val="none" w:sz="0" w:space="0" w:color="auto"/>
        <w:right w:val="none" w:sz="0" w:space="0" w:color="auto"/>
      </w:divBdr>
    </w:div>
    <w:div w:id="1620406179">
      <w:bodyDiv w:val="1"/>
      <w:marLeft w:val="0"/>
      <w:marRight w:val="0"/>
      <w:marTop w:val="0"/>
      <w:marBottom w:val="0"/>
      <w:divBdr>
        <w:top w:val="none" w:sz="0" w:space="0" w:color="auto"/>
        <w:left w:val="none" w:sz="0" w:space="0" w:color="auto"/>
        <w:bottom w:val="none" w:sz="0" w:space="0" w:color="auto"/>
        <w:right w:val="none" w:sz="0" w:space="0" w:color="auto"/>
      </w:divBdr>
    </w:div>
    <w:div w:id="1819616085">
      <w:bodyDiv w:val="1"/>
      <w:marLeft w:val="0"/>
      <w:marRight w:val="0"/>
      <w:marTop w:val="0"/>
      <w:marBottom w:val="0"/>
      <w:divBdr>
        <w:top w:val="none" w:sz="0" w:space="0" w:color="auto"/>
        <w:left w:val="none" w:sz="0" w:space="0" w:color="auto"/>
        <w:bottom w:val="none" w:sz="0" w:space="0" w:color="auto"/>
        <w:right w:val="none" w:sz="0" w:space="0" w:color="auto"/>
      </w:divBdr>
    </w:div>
    <w:div w:id="1952584219">
      <w:bodyDiv w:val="1"/>
      <w:marLeft w:val="0"/>
      <w:marRight w:val="0"/>
      <w:marTop w:val="0"/>
      <w:marBottom w:val="0"/>
      <w:divBdr>
        <w:top w:val="none" w:sz="0" w:space="0" w:color="auto"/>
        <w:left w:val="none" w:sz="0" w:space="0" w:color="auto"/>
        <w:bottom w:val="none" w:sz="0" w:space="0" w:color="auto"/>
        <w:right w:val="none" w:sz="0" w:space="0" w:color="auto"/>
      </w:divBdr>
    </w:div>
    <w:div w:id="1971207001">
      <w:bodyDiv w:val="1"/>
      <w:marLeft w:val="0"/>
      <w:marRight w:val="0"/>
      <w:marTop w:val="0"/>
      <w:marBottom w:val="0"/>
      <w:divBdr>
        <w:top w:val="none" w:sz="0" w:space="0" w:color="auto"/>
        <w:left w:val="none" w:sz="0" w:space="0" w:color="auto"/>
        <w:bottom w:val="none" w:sz="0" w:space="0" w:color="auto"/>
        <w:right w:val="none" w:sz="0" w:space="0" w:color="auto"/>
      </w:divBdr>
    </w:div>
    <w:div w:id="2114861442">
      <w:bodyDiv w:val="1"/>
      <w:marLeft w:val="0"/>
      <w:marRight w:val="0"/>
      <w:marTop w:val="0"/>
      <w:marBottom w:val="0"/>
      <w:divBdr>
        <w:top w:val="none" w:sz="0" w:space="0" w:color="auto"/>
        <w:left w:val="none" w:sz="0" w:space="0" w:color="auto"/>
        <w:bottom w:val="none" w:sz="0" w:space="0" w:color="auto"/>
        <w:right w:val="none" w:sz="0" w:space="0" w:color="auto"/>
      </w:divBdr>
    </w:div>
    <w:div w:id="21398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docentemariapaz@gmail.com"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3421</Words>
  <Characters>18819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González</dc:creator>
  <cp:lastModifiedBy>Padres</cp:lastModifiedBy>
  <cp:revision>4</cp:revision>
  <cp:lastPrinted>2019-04-23T06:06:00Z</cp:lastPrinted>
  <dcterms:created xsi:type="dcterms:W3CDTF">2020-04-07T22:15:00Z</dcterms:created>
  <dcterms:modified xsi:type="dcterms:W3CDTF">2020-04-11T22:53:00Z</dcterms:modified>
</cp:coreProperties>
</file>