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8EA285" w14:textId="77777777" w:rsidR="00F3635B" w:rsidRDefault="00F3635B" w:rsidP="00F3635B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656704" behindDoc="1" locked="0" layoutInCell="1" allowOverlap="1" wp14:anchorId="5E1F659E" wp14:editId="758A5981">
            <wp:simplePos x="0" y="0"/>
            <wp:positionH relativeFrom="column">
              <wp:posOffset>3749040</wp:posOffset>
            </wp:positionH>
            <wp:positionV relativeFrom="paragraph">
              <wp:posOffset>-113030</wp:posOffset>
            </wp:positionV>
            <wp:extent cx="1980565" cy="1190625"/>
            <wp:effectExtent l="0" t="0" r="635" b="9525"/>
            <wp:wrapNone/>
            <wp:docPr id="1" name="Imagen 1" descr="No hay ninguna descripción de la foto disponi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 descr="No hay ninguna descripción de la foto disponible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0565" cy="1190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Hlk39867199"/>
      <w:r w:rsidR="00ED205E">
        <w:object w:dxaOrig="1440" w:dyaOrig="1440" w14:anchorId="5798946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3.75pt;margin-top:-.75pt;width:61.2pt;height:63.95pt;z-index:-251657728;mso-wrap-edited:f;mso-position-horizontal-relative:text;mso-position-vertical-relative:text" wrapcoords="549 639 549 15593 2014 16999 2746 16999 10434 20961 11166 20961 18854 16999 19586 16999 21234 15593 21051 639 549 639">
            <v:imagedata r:id="rId8" o:title=""/>
            <w10:wrap anchorx="page"/>
          </v:shape>
          <o:OLEObject Type="Embed" ProgID="Unknown" ShapeID="_x0000_s1027" DrawAspect="Content" ObjectID="_1654594666" r:id="rId9"/>
        </w:object>
      </w:r>
      <w:r>
        <w:t xml:space="preserve">                                Liceo José Victorino Lastarria</w:t>
      </w:r>
    </w:p>
    <w:p w14:paraId="38FDA8E6" w14:textId="77777777" w:rsidR="00F3635B" w:rsidRDefault="00F3635B" w:rsidP="00F3635B">
      <w:pPr>
        <w:spacing w:after="0" w:line="240" w:lineRule="auto"/>
      </w:pPr>
      <w:r>
        <w:t xml:space="preserve">                                                 Rancagua</w:t>
      </w:r>
    </w:p>
    <w:p w14:paraId="76455E90" w14:textId="77777777" w:rsidR="00F3635B" w:rsidRDefault="00F3635B" w:rsidP="00F3635B">
      <w:pPr>
        <w:spacing w:after="0" w:line="240" w:lineRule="auto"/>
        <w:rPr>
          <w:i/>
        </w:rPr>
      </w:pPr>
      <w:r>
        <w:t xml:space="preserve">                           “</w:t>
      </w:r>
      <w:r>
        <w:rPr>
          <w:i/>
        </w:rPr>
        <w:t>Formando Técnicos para el mañana”</w:t>
      </w:r>
    </w:p>
    <w:p w14:paraId="5E49A070" w14:textId="77777777" w:rsidR="00F3635B" w:rsidRDefault="00F3635B" w:rsidP="00F3635B">
      <w:pPr>
        <w:spacing w:after="0" w:line="240" w:lineRule="auto"/>
      </w:pPr>
      <w:r>
        <w:rPr>
          <w:i/>
        </w:rPr>
        <w:t xml:space="preserve">                                   </w:t>
      </w:r>
      <w:r>
        <w:t>Unidad Técnico-Pedagógica</w:t>
      </w:r>
    </w:p>
    <w:p w14:paraId="499CD8B4" w14:textId="77777777" w:rsidR="00F3635B" w:rsidRDefault="00F3635B" w:rsidP="00F3635B"/>
    <w:bookmarkEnd w:id="0"/>
    <w:p w14:paraId="798BEE52" w14:textId="77777777" w:rsidR="005F484B" w:rsidRDefault="005F484B" w:rsidP="005F484B">
      <w:pPr>
        <w:spacing w:after="200" w:line="276" w:lineRule="auto"/>
        <w:jc w:val="center"/>
        <w:rPr>
          <w:rFonts w:ascii="Arial" w:eastAsia="Times New Roman" w:hAnsi="Arial" w:cs="Arial"/>
          <w:b/>
          <w:bCs/>
          <w:sz w:val="24"/>
          <w:szCs w:val="24"/>
          <w:u w:val="single"/>
          <w:lang w:eastAsia="es-ES"/>
        </w:rPr>
      </w:pPr>
    </w:p>
    <w:p w14:paraId="420D4187" w14:textId="30E81472" w:rsidR="005F484B" w:rsidRDefault="005F484B" w:rsidP="005F484B">
      <w:pPr>
        <w:spacing w:after="200" w:line="276" w:lineRule="auto"/>
        <w:jc w:val="center"/>
        <w:rPr>
          <w:rFonts w:ascii="Arial" w:eastAsia="Times New Roman" w:hAnsi="Arial" w:cs="Arial"/>
          <w:b/>
          <w:bCs/>
          <w:sz w:val="24"/>
          <w:szCs w:val="24"/>
          <w:u w:val="single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u w:val="single"/>
          <w:lang w:eastAsia="es-ES"/>
        </w:rPr>
        <w:t xml:space="preserve">GUÍA DE TRABAJO BIOLOGÍA </w:t>
      </w:r>
      <w:r>
        <w:rPr>
          <w:rFonts w:ascii="Arial" w:eastAsia="Times New Roman" w:hAnsi="Arial" w:cs="Arial"/>
          <w:b/>
          <w:bCs/>
          <w:sz w:val="24"/>
          <w:szCs w:val="24"/>
          <w:u w:val="single"/>
          <w:lang w:eastAsia="es-ES"/>
        </w:rPr>
        <w:t>2</w:t>
      </w:r>
      <w:r>
        <w:rPr>
          <w:rFonts w:ascii="Arial" w:eastAsia="Times New Roman" w:hAnsi="Arial" w:cs="Arial"/>
          <w:b/>
          <w:bCs/>
          <w:sz w:val="24"/>
          <w:szCs w:val="24"/>
          <w:u w:val="single"/>
          <w:lang w:eastAsia="es-ES"/>
        </w:rPr>
        <w:t>° MEDIO</w:t>
      </w:r>
    </w:p>
    <w:p w14:paraId="1197AF6A" w14:textId="77777777" w:rsidR="005F484B" w:rsidRDefault="005F484B" w:rsidP="005F484B">
      <w:pPr>
        <w:spacing w:after="200" w:line="276" w:lineRule="auto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Nombre: ________________________ Curso: ________ Fecha: ____________________ </w:t>
      </w:r>
    </w:p>
    <w:p w14:paraId="21326070" w14:textId="1BA2C228" w:rsidR="00F3635B" w:rsidRPr="005F484B" w:rsidRDefault="005F484B" w:rsidP="005F484B">
      <w:pPr>
        <w:spacing w:after="200" w:line="276" w:lineRule="auto"/>
        <w:rPr>
          <w:rFonts w:ascii="Arial" w:eastAsia="Times New Roman" w:hAnsi="Arial" w:cs="Arial"/>
          <w:bCs/>
          <w:lang w:eastAsia="es-ES"/>
        </w:rPr>
      </w:pPr>
      <w:r>
        <w:rPr>
          <w:rFonts w:ascii="Arial" w:eastAsia="Times New Roman" w:hAnsi="Arial" w:cs="Arial"/>
          <w:bCs/>
          <w:lang w:eastAsia="es-ES"/>
        </w:rPr>
        <w:t>SEMANA 12:  del 29 de Junio al 03 de Julio</w:t>
      </w:r>
    </w:p>
    <w:p w14:paraId="57568C4A" w14:textId="77777777" w:rsidR="00F3635B" w:rsidRDefault="00F3635B" w:rsidP="00F3635B">
      <w:pPr>
        <w:spacing w:after="0" w:line="240" w:lineRule="auto"/>
        <w:jc w:val="both"/>
        <w:rPr>
          <w:rFonts w:ascii="Arial" w:hAnsi="Arial" w:cs="Arial"/>
          <w:b/>
          <w:bCs/>
          <w:lang w:val="es-ES_tradnl" w:eastAsia="es-ES"/>
        </w:rPr>
      </w:pPr>
      <w:r>
        <w:rPr>
          <w:rFonts w:ascii="Arial" w:eastAsia="Times New Roman" w:hAnsi="Arial" w:cs="Arial"/>
          <w:b/>
          <w:bCs/>
          <w:lang w:eastAsia="es-ES"/>
        </w:rPr>
        <w:t>OA1:</w:t>
      </w:r>
      <w:r>
        <w:rPr>
          <w:rFonts w:ascii="Arial" w:hAnsi="Arial" w:cs="Arial"/>
          <w:b/>
          <w:bCs/>
          <w:lang w:val="es-ES_tradnl" w:eastAsia="es-ES"/>
        </w:rPr>
        <w:t xml:space="preserve"> Explicar como el Sistema Nervioso coordina las acciones del organismo, para adaptarse a estímulos del ambiente por medio de señales transmitidas por las neuronas a lo largo del cuerpo e investigar y comunicar sus cuidados, como las horas de sueño, el consumo de drogas, café y alcohol, y la prevención de traumatismos.</w:t>
      </w:r>
    </w:p>
    <w:p w14:paraId="7073BCB7" w14:textId="77777777" w:rsidR="008322A0" w:rsidRDefault="008322A0" w:rsidP="008322A0">
      <w:pPr>
        <w:spacing w:after="0" w:line="240" w:lineRule="auto"/>
        <w:jc w:val="both"/>
        <w:rPr>
          <w:rFonts w:ascii="Arial" w:eastAsia="Times New Roman" w:hAnsi="Arial" w:cs="Arial"/>
          <w:b/>
        </w:rPr>
      </w:pPr>
    </w:p>
    <w:p w14:paraId="795AE563" w14:textId="77777777" w:rsidR="008322A0" w:rsidRDefault="008322A0" w:rsidP="008322A0">
      <w:pPr>
        <w:spacing w:after="0" w:line="240" w:lineRule="auto"/>
        <w:jc w:val="both"/>
        <w:rPr>
          <w:rFonts w:ascii="SegoePrint-Bold" w:hAnsi="SegoePrint-Bold" w:cs="SegoePrint-Bold"/>
          <w:bCs/>
          <w:lang w:val="es-CL"/>
        </w:rPr>
      </w:pPr>
      <w:r>
        <w:rPr>
          <w:rFonts w:ascii="Arial" w:eastAsia="Times New Roman" w:hAnsi="Arial" w:cs="Arial"/>
          <w:b/>
        </w:rPr>
        <w:t>OBJETIVO DE LA CLASE: Reconocer estructuras que forman parte del SNC</w:t>
      </w:r>
    </w:p>
    <w:p w14:paraId="2A7F0FD3" w14:textId="77777777" w:rsidR="005F484B" w:rsidRDefault="005F484B" w:rsidP="005F484B">
      <w:pPr>
        <w:spacing w:after="0" w:line="240" w:lineRule="auto"/>
        <w:jc w:val="both"/>
        <w:rPr>
          <w:rFonts w:ascii="SegoePrint-Bold" w:hAnsi="SegoePrint-Bold" w:cs="SegoePrint-Bold"/>
          <w:bCs/>
          <w:lang w:val="es-CL"/>
        </w:rPr>
      </w:pPr>
      <w:r>
        <w:rPr>
          <w:rFonts w:ascii="Arial" w:eastAsia="Times New Roman" w:hAnsi="Arial" w:cs="Arial"/>
          <w:b/>
        </w:rPr>
        <w:t>CONTENIDOS</w:t>
      </w:r>
      <w:r>
        <w:rPr>
          <w:rFonts w:ascii="SegoePrint-Bold" w:hAnsi="SegoePrint-Bold" w:cs="SegoePrint-Bold"/>
          <w:bCs/>
          <w:lang w:val="es-CL"/>
        </w:rPr>
        <w:t xml:space="preserve">: Sistema nervioso, coordinación </w:t>
      </w:r>
    </w:p>
    <w:p w14:paraId="2F1F02E6" w14:textId="77777777" w:rsidR="00F3635B" w:rsidRDefault="00F3635B" w:rsidP="00F3635B">
      <w:pPr>
        <w:spacing w:after="0" w:line="240" w:lineRule="auto"/>
        <w:jc w:val="both"/>
        <w:rPr>
          <w:rFonts w:ascii="Arial" w:eastAsia="Calibri" w:hAnsi="Arial" w:cs="Arial"/>
          <w:lang w:val="es-CL"/>
        </w:rPr>
      </w:pPr>
    </w:p>
    <w:p w14:paraId="53BEF5D0" w14:textId="77777777" w:rsidR="00F3635B" w:rsidRDefault="00F3635B" w:rsidP="00F363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es-CL" w:eastAsia="es-CL"/>
        </w:rPr>
      </w:pPr>
      <w:r>
        <w:rPr>
          <w:rFonts w:ascii="Arial" w:eastAsia="Calibri" w:hAnsi="Arial" w:cs="Arial"/>
          <w:lang w:val="es-CL"/>
        </w:rPr>
        <w:t>I</w:t>
      </w:r>
      <w:r>
        <w:rPr>
          <w:rFonts w:ascii="Arial" w:eastAsia="Calibri" w:hAnsi="Arial" w:cs="Arial"/>
          <w:b/>
          <w:color w:val="000000"/>
          <w:lang w:val="es-CL" w:eastAsia="es-CL"/>
        </w:rPr>
        <w:t>NDICACIONES</w:t>
      </w:r>
      <w:r>
        <w:rPr>
          <w:rFonts w:ascii="Arial" w:eastAsia="Calibri" w:hAnsi="Arial" w:cs="Arial"/>
          <w:color w:val="000000"/>
          <w:lang w:val="es-CL" w:eastAsia="es-CL"/>
        </w:rPr>
        <w:t>:</w:t>
      </w:r>
      <w:r>
        <w:rPr>
          <w:rFonts w:ascii="Times New Roman" w:eastAsia="Times New Roman" w:hAnsi="Times New Roman" w:cs="Times New Roman"/>
          <w:color w:val="000000"/>
          <w:lang w:val="es-CL" w:eastAsia="es-CL"/>
        </w:rPr>
        <w:t xml:space="preserve"> Desarrolle las siguientes actividades y copie pregunta y respuesta en Word enviándolas al correo del docente. No olvide adjuntar en sus respuestas su nombre curso y número de guía que está respondiendo, además destacar objetivos, fecha y actividades, si responde en cuaderno y trabajar ordenado y con letra clara. Trabaje con apoyo de su texto guía, en caso de no tenerlo   ingrese a la plataforma y descárguelo pinchando donde dice textos escolares y trabaje con el libro de segundo medio. (2</w:t>
      </w:r>
      <w:r w:rsidR="00C12F8D">
        <w:rPr>
          <w:rFonts w:ascii="Times New Roman" w:eastAsia="Times New Roman" w:hAnsi="Times New Roman" w:cs="Times New Roman"/>
          <w:color w:val="000000"/>
          <w:lang w:val="es-CL" w:eastAsia="es-CL"/>
        </w:rPr>
        <w:t>8</w:t>
      </w:r>
      <w:r>
        <w:rPr>
          <w:rFonts w:ascii="Times New Roman" w:eastAsia="Times New Roman" w:hAnsi="Times New Roman" w:cs="Times New Roman"/>
          <w:color w:val="000000"/>
          <w:lang w:val="es-CL" w:eastAsia="es-CL"/>
        </w:rPr>
        <w:t xml:space="preserve"> y2</w:t>
      </w:r>
      <w:r w:rsidR="00C12F8D">
        <w:rPr>
          <w:rFonts w:ascii="Times New Roman" w:eastAsia="Times New Roman" w:hAnsi="Times New Roman" w:cs="Times New Roman"/>
          <w:color w:val="000000"/>
          <w:lang w:val="es-CL" w:eastAsia="es-CL"/>
        </w:rPr>
        <w:t>9</w:t>
      </w:r>
      <w:r>
        <w:rPr>
          <w:rFonts w:ascii="Times New Roman" w:eastAsia="Times New Roman" w:hAnsi="Times New Roman" w:cs="Times New Roman"/>
          <w:color w:val="000000"/>
          <w:lang w:val="es-CL" w:eastAsia="es-CL"/>
        </w:rPr>
        <w:t xml:space="preserve">)   </w:t>
      </w:r>
    </w:p>
    <w:p w14:paraId="5FE9189C" w14:textId="77777777" w:rsidR="00F3635B" w:rsidRDefault="00F3635B" w:rsidP="00F3635B">
      <w:pPr>
        <w:spacing w:after="0" w:line="240" w:lineRule="auto"/>
        <w:rPr>
          <w:rFonts w:ascii="Arial" w:eastAsia="Times New Roman" w:hAnsi="Arial" w:cs="Arial"/>
          <w:b/>
        </w:rPr>
      </w:pPr>
    </w:p>
    <w:p w14:paraId="0C61EFAB" w14:textId="77777777" w:rsidR="007D2785" w:rsidRDefault="007D2785" w:rsidP="000E2F92">
      <w:pPr>
        <w:autoSpaceDE w:val="0"/>
        <w:autoSpaceDN w:val="0"/>
        <w:adjustRightInd w:val="0"/>
        <w:spacing w:after="0" w:line="240" w:lineRule="auto"/>
        <w:jc w:val="both"/>
        <w:rPr>
          <w:rFonts w:ascii="AspiraNar-Medium" w:hAnsi="AspiraNar-Medium" w:cs="AspiraNar-Medium"/>
          <w:color w:val="000000"/>
          <w:sz w:val="28"/>
          <w:szCs w:val="28"/>
          <w:lang w:val="es-CL"/>
        </w:rPr>
      </w:pPr>
      <w:r>
        <w:rPr>
          <w:rFonts w:ascii="AspiraNar-Medium" w:hAnsi="AspiraNar-Medium" w:cs="AspiraNar-Medium"/>
          <w:color w:val="000000"/>
          <w:sz w:val="28"/>
          <w:szCs w:val="28"/>
          <w:lang w:val="es-CL"/>
        </w:rPr>
        <w:t>Sistema nervioso central (SNC)</w:t>
      </w:r>
    </w:p>
    <w:p w14:paraId="2434222E" w14:textId="77777777" w:rsidR="007D2785" w:rsidRDefault="007D2785" w:rsidP="000E2F92">
      <w:pPr>
        <w:autoSpaceDE w:val="0"/>
        <w:autoSpaceDN w:val="0"/>
        <w:adjustRightInd w:val="0"/>
        <w:spacing w:after="0" w:line="240" w:lineRule="auto"/>
        <w:jc w:val="both"/>
        <w:rPr>
          <w:rFonts w:ascii="AspiraNar-Light" w:hAnsi="AspiraNar-Light" w:cs="AspiraNar-Light"/>
          <w:color w:val="000000"/>
          <w:lang w:val="es-CL"/>
        </w:rPr>
      </w:pPr>
      <w:r w:rsidRPr="007D2785">
        <w:rPr>
          <w:rFonts w:ascii="AspiraNar-Light" w:hAnsi="AspiraNar-Light" w:cs="AspiraNar-Light"/>
          <w:color w:val="000000"/>
          <w:lang w:val="es-CL"/>
        </w:rPr>
        <w:t xml:space="preserve">El SNC está compuesto por el </w:t>
      </w:r>
      <w:r w:rsidRPr="007D2785">
        <w:rPr>
          <w:rFonts w:ascii="AspiraNar-Medium" w:hAnsi="AspiraNar-Medium" w:cs="AspiraNar-Medium"/>
          <w:color w:val="000000"/>
          <w:lang w:val="es-CL"/>
        </w:rPr>
        <w:t>encéfalo</w:t>
      </w:r>
      <w:r w:rsidRPr="007D2785">
        <w:rPr>
          <w:rFonts w:ascii="AspiraNar-Light" w:hAnsi="AspiraNar-Light" w:cs="AspiraNar-Light"/>
          <w:color w:val="000000"/>
          <w:lang w:val="es-CL"/>
        </w:rPr>
        <w:t>, que se encuentra alojado al interior del cráneo y está constituido por el cerebro, el cerebelo, el diencéfalo y el tronco</w:t>
      </w:r>
      <w:r>
        <w:rPr>
          <w:rFonts w:ascii="AspiraNar-Light" w:hAnsi="AspiraNar-Light" w:cs="AspiraNar-Light"/>
          <w:color w:val="000000"/>
          <w:lang w:val="es-CL"/>
        </w:rPr>
        <w:t xml:space="preserve"> </w:t>
      </w:r>
      <w:r w:rsidRPr="007D2785">
        <w:rPr>
          <w:rFonts w:ascii="AspiraNar-Light" w:hAnsi="AspiraNar-Light" w:cs="AspiraNar-Light"/>
          <w:color w:val="000000"/>
          <w:lang w:val="es-CL"/>
        </w:rPr>
        <w:t xml:space="preserve">encefálico; y por la </w:t>
      </w:r>
      <w:r w:rsidRPr="007D2785">
        <w:rPr>
          <w:rFonts w:ascii="AspiraNar-Medium" w:hAnsi="AspiraNar-Medium" w:cs="AspiraNar-Medium"/>
          <w:color w:val="000000"/>
          <w:lang w:val="es-CL"/>
        </w:rPr>
        <w:t>médula espinal</w:t>
      </w:r>
      <w:r w:rsidRPr="007D2785">
        <w:rPr>
          <w:rFonts w:ascii="AspiraNar-Light" w:hAnsi="AspiraNar-Light" w:cs="AspiraNar-Light"/>
          <w:color w:val="000000"/>
          <w:lang w:val="es-CL"/>
        </w:rPr>
        <w:t>, que está protegida por la columna vertebral.</w:t>
      </w:r>
    </w:p>
    <w:p w14:paraId="7F0FF4E1" w14:textId="77777777" w:rsidR="007D2785" w:rsidRPr="007D2785" w:rsidRDefault="007D2785" w:rsidP="000E2F92">
      <w:pPr>
        <w:autoSpaceDE w:val="0"/>
        <w:autoSpaceDN w:val="0"/>
        <w:adjustRightInd w:val="0"/>
        <w:spacing w:after="0" w:line="240" w:lineRule="auto"/>
        <w:jc w:val="both"/>
        <w:rPr>
          <w:rFonts w:ascii="AspiraNar-Light" w:hAnsi="AspiraNar-Light" w:cs="AspiraNar-Light"/>
          <w:b/>
          <w:color w:val="000000"/>
          <w:lang w:val="es-CL"/>
        </w:rPr>
      </w:pPr>
      <w:r w:rsidRPr="007D2785">
        <w:rPr>
          <w:rFonts w:ascii="AspiraNar-Light" w:hAnsi="AspiraNar-Light" w:cs="AspiraNar-Light"/>
          <w:b/>
          <w:color w:val="000000"/>
          <w:lang w:val="es-CL"/>
        </w:rPr>
        <w:t>ESTRUCTURAS DEL SNC</w:t>
      </w:r>
    </w:p>
    <w:p w14:paraId="22326875" w14:textId="77777777" w:rsidR="007D2785" w:rsidRDefault="007D2785" w:rsidP="000E2F92">
      <w:pPr>
        <w:autoSpaceDE w:val="0"/>
        <w:autoSpaceDN w:val="0"/>
        <w:adjustRightInd w:val="0"/>
        <w:spacing w:after="0" w:line="240" w:lineRule="auto"/>
        <w:jc w:val="both"/>
        <w:rPr>
          <w:rFonts w:ascii="AspiraNar-Light" w:hAnsi="AspiraNar-Light" w:cs="AspiraNar-Light"/>
          <w:sz w:val="24"/>
          <w:szCs w:val="24"/>
          <w:lang w:val="es-CL"/>
        </w:rPr>
      </w:pPr>
      <w:r w:rsidRPr="007D2785">
        <w:rPr>
          <w:rFonts w:ascii="AspiraNar-Light" w:hAnsi="AspiraNar-Light" w:cs="AspiraNar-Light"/>
          <w:color w:val="000000"/>
          <w:sz w:val="24"/>
          <w:szCs w:val="24"/>
          <w:lang w:val="es-CL"/>
        </w:rPr>
        <w:t>1</w:t>
      </w:r>
      <w:r w:rsidRPr="007D2785">
        <w:rPr>
          <w:rFonts w:ascii="AspiraNar-Light" w:hAnsi="AspiraNar-Light" w:cs="AspiraNar-Light"/>
          <w:b/>
          <w:color w:val="000000"/>
          <w:sz w:val="24"/>
          <w:szCs w:val="24"/>
          <w:lang w:val="es-CL"/>
        </w:rPr>
        <w:t xml:space="preserve">.- </w:t>
      </w:r>
      <w:r w:rsidRPr="007D2785">
        <w:rPr>
          <w:rFonts w:ascii="AspiraNar-Medium" w:hAnsi="AspiraNar-Medium" w:cs="AspiraNar-Medium"/>
          <w:b/>
          <w:sz w:val="24"/>
          <w:szCs w:val="24"/>
          <w:lang w:val="es-CL"/>
        </w:rPr>
        <w:t>Cerebro</w:t>
      </w:r>
      <w:r w:rsidRPr="007D2785">
        <w:rPr>
          <w:rFonts w:ascii="AspiraNar-Medium" w:hAnsi="AspiraNar-Medium" w:cs="AspiraNar-Medium"/>
          <w:sz w:val="24"/>
          <w:szCs w:val="24"/>
          <w:lang w:val="es-CL"/>
        </w:rPr>
        <w:t xml:space="preserve">. </w:t>
      </w:r>
      <w:r w:rsidRPr="007D2785">
        <w:rPr>
          <w:rFonts w:ascii="AspiraNar-Light" w:hAnsi="AspiraNar-Light" w:cs="AspiraNar-Light"/>
          <w:sz w:val="24"/>
          <w:szCs w:val="24"/>
          <w:lang w:val="es-CL"/>
        </w:rPr>
        <w:t>es la estructura más grande del encéfalo y actúa como el centro de control del organismo. regula los movimientos voluntarios e intervienen el aprendizaje. el pensamiento y la memoria. entre otras funciones </w:t>
      </w:r>
    </w:p>
    <w:p w14:paraId="02DE08C7" w14:textId="77777777" w:rsidR="00662E1F" w:rsidRDefault="00662E1F" w:rsidP="000E2F92">
      <w:pPr>
        <w:autoSpaceDE w:val="0"/>
        <w:autoSpaceDN w:val="0"/>
        <w:adjustRightInd w:val="0"/>
        <w:spacing w:after="0" w:line="240" w:lineRule="auto"/>
        <w:jc w:val="both"/>
        <w:rPr>
          <w:rFonts w:ascii="AspiraNar-Light" w:hAnsi="AspiraNar-Light" w:cs="AspiraNar-Light"/>
          <w:sz w:val="24"/>
          <w:szCs w:val="24"/>
          <w:lang w:val="es-CL"/>
        </w:rPr>
      </w:pPr>
    </w:p>
    <w:p w14:paraId="1B037D95" w14:textId="77777777" w:rsidR="007D2785" w:rsidRDefault="007D2785" w:rsidP="000E2F92">
      <w:pPr>
        <w:autoSpaceDE w:val="0"/>
        <w:autoSpaceDN w:val="0"/>
        <w:adjustRightInd w:val="0"/>
        <w:spacing w:after="0" w:line="240" w:lineRule="auto"/>
        <w:jc w:val="both"/>
        <w:rPr>
          <w:rFonts w:ascii="AspiraNar-Light" w:hAnsi="AspiraNar-Light" w:cs="AspiraNar-Light"/>
          <w:sz w:val="24"/>
          <w:szCs w:val="24"/>
          <w:lang w:val="es-CL"/>
        </w:rPr>
      </w:pPr>
      <w:r>
        <w:rPr>
          <w:rFonts w:ascii="AspiraNar-Light" w:hAnsi="AspiraNar-Light" w:cs="AspiraNar-Light"/>
          <w:sz w:val="24"/>
          <w:szCs w:val="24"/>
          <w:lang w:val="es-CL"/>
        </w:rPr>
        <w:t>2</w:t>
      </w:r>
      <w:r w:rsidRPr="00ED05D9">
        <w:rPr>
          <w:rFonts w:ascii="AspiraNar-Light" w:hAnsi="AspiraNar-Light" w:cs="AspiraNar-Light"/>
          <w:b/>
          <w:sz w:val="24"/>
          <w:szCs w:val="24"/>
          <w:lang w:val="es-CL"/>
        </w:rPr>
        <w:t>.-</w:t>
      </w:r>
      <w:r w:rsidRPr="00ED05D9">
        <w:rPr>
          <w:rFonts w:ascii="AspiraNar-Medium" w:hAnsi="AspiraNar-Medium" w:cs="AspiraNar-Medium"/>
          <w:b/>
          <w:sz w:val="24"/>
          <w:szCs w:val="24"/>
          <w:lang w:val="es-CL"/>
        </w:rPr>
        <w:t xml:space="preserve"> Cerebelo</w:t>
      </w:r>
      <w:r w:rsidRPr="007D2785">
        <w:rPr>
          <w:rFonts w:ascii="AspiraNar-Medium" w:hAnsi="AspiraNar-Medium" w:cs="AspiraNar-Medium"/>
          <w:sz w:val="24"/>
          <w:szCs w:val="24"/>
          <w:lang w:val="es-CL"/>
        </w:rPr>
        <w:t xml:space="preserve">. </w:t>
      </w:r>
      <w:r w:rsidRPr="007D2785">
        <w:rPr>
          <w:rFonts w:ascii="AspiraNar-Light" w:hAnsi="AspiraNar-Light" w:cs="AspiraNar-Light"/>
          <w:sz w:val="24"/>
          <w:szCs w:val="24"/>
          <w:lang w:val="es-CL"/>
        </w:rPr>
        <w:t xml:space="preserve">está situado debajo del cerebro en la parte posterior. y es la </w:t>
      </w:r>
      <w:r w:rsidR="00ED05D9">
        <w:rPr>
          <w:rFonts w:ascii="AspiraNar-Light" w:hAnsi="AspiraNar-Light" w:cs="AspiraNar-Light"/>
          <w:sz w:val="24"/>
          <w:szCs w:val="24"/>
          <w:lang w:val="es-CL"/>
        </w:rPr>
        <w:t xml:space="preserve">segunda </w:t>
      </w:r>
      <w:r w:rsidRPr="007D2785">
        <w:rPr>
          <w:rFonts w:ascii="AspiraNar-Light" w:hAnsi="AspiraNar-Light" w:cs="AspiraNar-Light"/>
          <w:sz w:val="24"/>
          <w:szCs w:val="24"/>
          <w:lang w:val="es-CL"/>
        </w:rPr>
        <w:t>estructura más grande del encéfalo Entre</w:t>
      </w:r>
      <w:r>
        <w:rPr>
          <w:rFonts w:ascii="AspiraNar-Light" w:hAnsi="AspiraNar-Light" w:cs="AspiraNar-Light"/>
          <w:sz w:val="24"/>
          <w:szCs w:val="24"/>
          <w:lang w:val="es-CL"/>
        </w:rPr>
        <w:t xml:space="preserve"> </w:t>
      </w:r>
      <w:r w:rsidRPr="007D2785">
        <w:rPr>
          <w:rFonts w:ascii="AspiraNar-Light" w:hAnsi="AspiraNar-Light" w:cs="AspiraNar-Light"/>
          <w:sz w:val="24"/>
          <w:szCs w:val="24"/>
          <w:lang w:val="es-CL"/>
        </w:rPr>
        <w:t>sus funciones está participar en la coordinación</w:t>
      </w:r>
      <w:r w:rsidR="00ED05D9">
        <w:rPr>
          <w:rFonts w:ascii="AspiraNar-Light" w:hAnsi="AspiraNar-Light" w:cs="AspiraNar-Light"/>
          <w:sz w:val="24"/>
          <w:szCs w:val="24"/>
          <w:lang w:val="es-CL"/>
        </w:rPr>
        <w:t xml:space="preserve"> </w:t>
      </w:r>
      <w:r w:rsidRPr="007D2785">
        <w:rPr>
          <w:rFonts w:ascii="AspiraNar-Light" w:hAnsi="AspiraNar-Light" w:cs="AspiraNar-Light"/>
          <w:sz w:val="24"/>
          <w:szCs w:val="24"/>
          <w:lang w:val="es-CL"/>
        </w:rPr>
        <w:t xml:space="preserve">de los movimientos musculares </w:t>
      </w:r>
      <w:r w:rsidR="00662E1F" w:rsidRPr="007D2785">
        <w:rPr>
          <w:rFonts w:ascii="AspiraNar-Light" w:hAnsi="AspiraNar-Light" w:cs="AspiraNar-Light"/>
          <w:sz w:val="24"/>
          <w:szCs w:val="24"/>
          <w:lang w:val="es-CL"/>
        </w:rPr>
        <w:t>y en</w:t>
      </w:r>
      <w:r w:rsidRPr="007D2785">
        <w:rPr>
          <w:rFonts w:ascii="AspiraNar-Light" w:hAnsi="AspiraNar-Light" w:cs="AspiraNar-Light"/>
          <w:sz w:val="24"/>
          <w:szCs w:val="24"/>
          <w:lang w:val="es-CL"/>
        </w:rPr>
        <w:t xml:space="preserve"> la mantención de la postura corporal</w:t>
      </w:r>
    </w:p>
    <w:p w14:paraId="6FF574F3" w14:textId="77777777" w:rsidR="00F73A91" w:rsidRPr="00F73A91" w:rsidRDefault="00F73A91" w:rsidP="000E2F92">
      <w:pPr>
        <w:autoSpaceDE w:val="0"/>
        <w:autoSpaceDN w:val="0"/>
        <w:adjustRightInd w:val="0"/>
        <w:spacing w:after="0" w:line="240" w:lineRule="auto"/>
        <w:jc w:val="both"/>
        <w:rPr>
          <w:rFonts w:ascii="AspiraNar-Light" w:hAnsi="AspiraNar-Light" w:cs="AspiraNar-Light"/>
          <w:sz w:val="24"/>
          <w:szCs w:val="24"/>
          <w:lang w:val="es-CL"/>
        </w:rPr>
      </w:pPr>
      <w:r w:rsidRPr="00F73A91">
        <w:rPr>
          <w:rFonts w:ascii="AspiraNar-Medium" w:hAnsi="AspiraNar-Medium" w:cs="AspiraNar-Medium"/>
          <w:sz w:val="24"/>
          <w:szCs w:val="24"/>
          <w:lang w:val="es-CL"/>
        </w:rPr>
        <w:t xml:space="preserve">Diencéfalo. </w:t>
      </w:r>
      <w:r w:rsidRPr="00F73A91">
        <w:rPr>
          <w:rFonts w:ascii="AspiraNar-Light" w:hAnsi="AspiraNar-Light" w:cs="AspiraNar-Light"/>
          <w:sz w:val="24"/>
          <w:szCs w:val="24"/>
          <w:lang w:val="es-CL"/>
        </w:rPr>
        <w:t>se ubica en la base del cerebro</w:t>
      </w:r>
    </w:p>
    <w:p w14:paraId="36948B7C" w14:textId="77777777" w:rsidR="00F73A91" w:rsidRPr="00F73A91" w:rsidRDefault="00F73A91" w:rsidP="000E2F92">
      <w:pPr>
        <w:autoSpaceDE w:val="0"/>
        <w:autoSpaceDN w:val="0"/>
        <w:adjustRightInd w:val="0"/>
        <w:spacing w:after="0" w:line="240" w:lineRule="auto"/>
        <w:jc w:val="both"/>
        <w:rPr>
          <w:rFonts w:ascii="AspiraNar-Medium" w:hAnsi="AspiraNar-Medium" w:cs="AspiraNar-Medium"/>
          <w:sz w:val="24"/>
          <w:szCs w:val="24"/>
          <w:lang w:val="es-CL"/>
        </w:rPr>
      </w:pPr>
      <w:r w:rsidRPr="00F73A91">
        <w:rPr>
          <w:rFonts w:ascii="AspiraNar-Light" w:hAnsi="AspiraNar-Light" w:cs="AspiraNar-Light"/>
          <w:sz w:val="24"/>
          <w:szCs w:val="24"/>
          <w:lang w:val="es-CL"/>
        </w:rPr>
        <w:t xml:space="preserve">y está compuesto por el </w:t>
      </w:r>
      <w:r w:rsidRPr="00F73A91">
        <w:rPr>
          <w:rFonts w:ascii="AspiraNar-Medium" w:hAnsi="AspiraNar-Medium" w:cs="AspiraNar-Medium"/>
          <w:sz w:val="24"/>
          <w:szCs w:val="24"/>
          <w:lang w:val="es-CL"/>
        </w:rPr>
        <w:t xml:space="preserve">tálamo </w:t>
      </w:r>
      <w:r w:rsidRPr="00F73A91">
        <w:rPr>
          <w:rFonts w:ascii="AspiraNar-Light" w:hAnsi="AspiraNar-Light" w:cs="AspiraNar-Light"/>
          <w:sz w:val="24"/>
          <w:szCs w:val="24"/>
          <w:lang w:val="es-CL"/>
        </w:rPr>
        <w:t xml:space="preserve">y el </w:t>
      </w:r>
      <w:r w:rsidRPr="00F73A91">
        <w:rPr>
          <w:rFonts w:ascii="AspiraNar-Medium" w:hAnsi="AspiraNar-Medium" w:cs="AspiraNar-Medium"/>
          <w:sz w:val="24"/>
          <w:szCs w:val="24"/>
          <w:lang w:val="es-CL"/>
        </w:rPr>
        <w:t>hipotálamo</w:t>
      </w:r>
    </w:p>
    <w:p w14:paraId="7BB7DB9A" w14:textId="77777777" w:rsidR="00662E1F" w:rsidRDefault="00662E1F" w:rsidP="000E2F92">
      <w:pPr>
        <w:autoSpaceDE w:val="0"/>
        <w:autoSpaceDN w:val="0"/>
        <w:adjustRightInd w:val="0"/>
        <w:spacing w:after="0" w:line="240" w:lineRule="auto"/>
        <w:jc w:val="both"/>
        <w:rPr>
          <w:rFonts w:ascii="AspiraNar-Light" w:hAnsi="AspiraNar-Light" w:cs="AspiraNar-Light"/>
          <w:sz w:val="24"/>
          <w:szCs w:val="24"/>
          <w:lang w:val="es-CL"/>
        </w:rPr>
      </w:pPr>
    </w:p>
    <w:p w14:paraId="57708EB1" w14:textId="77777777" w:rsidR="00F73A91" w:rsidRPr="00F73A91" w:rsidRDefault="00F73A91" w:rsidP="000E2F92">
      <w:pPr>
        <w:autoSpaceDE w:val="0"/>
        <w:autoSpaceDN w:val="0"/>
        <w:adjustRightInd w:val="0"/>
        <w:spacing w:after="0" w:line="240" w:lineRule="auto"/>
        <w:jc w:val="both"/>
        <w:rPr>
          <w:rFonts w:ascii="AspiraNar-Light" w:hAnsi="AspiraNar-Light" w:cs="AspiraNar-Light"/>
          <w:sz w:val="24"/>
          <w:szCs w:val="24"/>
          <w:lang w:val="es-CL"/>
        </w:rPr>
      </w:pPr>
      <w:r>
        <w:rPr>
          <w:rFonts w:ascii="AspiraNar-Light" w:hAnsi="AspiraNar-Light" w:cs="AspiraNar-Light"/>
          <w:sz w:val="24"/>
          <w:szCs w:val="24"/>
          <w:lang w:val="es-CL"/>
        </w:rPr>
        <w:t>3</w:t>
      </w:r>
      <w:r w:rsidRPr="00F73A91">
        <w:rPr>
          <w:rFonts w:ascii="AspiraNar-Light" w:hAnsi="AspiraNar-Light" w:cs="AspiraNar-Light"/>
          <w:b/>
          <w:sz w:val="24"/>
          <w:szCs w:val="24"/>
          <w:lang w:val="es-CL"/>
        </w:rPr>
        <w:t>.- El tálamo</w:t>
      </w:r>
      <w:r w:rsidRPr="00F73A91">
        <w:rPr>
          <w:rFonts w:ascii="AspiraNar-Light" w:hAnsi="AspiraNar-Light" w:cs="AspiraNar-Light"/>
          <w:sz w:val="24"/>
          <w:szCs w:val="24"/>
          <w:lang w:val="es-CL"/>
        </w:rPr>
        <w:t xml:space="preserve"> recibe la mayor parte </w:t>
      </w:r>
      <w:r w:rsidR="00662E1F">
        <w:rPr>
          <w:rFonts w:ascii="AspiraNar-Light" w:hAnsi="AspiraNar-Light" w:cs="AspiraNar-Light"/>
          <w:sz w:val="24"/>
          <w:szCs w:val="24"/>
          <w:lang w:val="es-CL"/>
        </w:rPr>
        <w:t>de</w:t>
      </w:r>
      <w:r w:rsidR="00662E1F" w:rsidRPr="00F73A91">
        <w:rPr>
          <w:rFonts w:ascii="AspiraNar-Light" w:hAnsi="AspiraNar-Light" w:cs="AspiraNar-Light"/>
          <w:sz w:val="24"/>
          <w:szCs w:val="24"/>
          <w:lang w:val="es-CL"/>
        </w:rPr>
        <w:t xml:space="preserve"> los</w:t>
      </w:r>
      <w:r w:rsidRPr="00F73A91">
        <w:rPr>
          <w:rFonts w:ascii="AspiraNar-Light" w:hAnsi="AspiraNar-Light" w:cs="AspiraNar-Light"/>
          <w:sz w:val="24"/>
          <w:szCs w:val="24"/>
          <w:lang w:val="es-CL"/>
        </w:rPr>
        <w:t xml:space="preserve"> impulsos nerviosos provenientes </w:t>
      </w:r>
      <w:r w:rsidR="0060019E" w:rsidRPr="00F73A91">
        <w:rPr>
          <w:rFonts w:ascii="AspiraNar-Light" w:hAnsi="AspiraNar-Light" w:cs="AspiraNar-Light"/>
          <w:sz w:val="24"/>
          <w:szCs w:val="24"/>
          <w:lang w:val="es-CL"/>
        </w:rPr>
        <w:t>de otras</w:t>
      </w:r>
      <w:r w:rsidRPr="00F73A91">
        <w:rPr>
          <w:rFonts w:ascii="AspiraNar-Light" w:hAnsi="AspiraNar-Light" w:cs="AspiraNar-Light"/>
          <w:sz w:val="24"/>
          <w:szCs w:val="24"/>
          <w:lang w:val="es-CL"/>
        </w:rPr>
        <w:t xml:space="preserve"> estructuras del SNC y los </w:t>
      </w:r>
      <w:r w:rsidR="0060019E" w:rsidRPr="00F73A91">
        <w:rPr>
          <w:rFonts w:ascii="AspiraNar-Light" w:hAnsi="AspiraNar-Light" w:cs="AspiraNar-Light"/>
          <w:sz w:val="24"/>
          <w:szCs w:val="24"/>
          <w:lang w:val="es-CL"/>
        </w:rPr>
        <w:t>distribuye</w:t>
      </w:r>
      <w:r w:rsidR="0060019E">
        <w:rPr>
          <w:rFonts w:ascii="AspiraNar-Light" w:hAnsi="AspiraNar-Light" w:cs="AspiraNar-Light"/>
          <w:sz w:val="24"/>
          <w:szCs w:val="24"/>
          <w:lang w:val="es-CL"/>
        </w:rPr>
        <w:t xml:space="preserve"> a</w:t>
      </w:r>
      <w:r w:rsidRPr="00F73A91">
        <w:rPr>
          <w:rFonts w:ascii="AspiraNar-Light" w:hAnsi="AspiraNar-Light" w:cs="AspiraNar-Light"/>
          <w:sz w:val="24"/>
          <w:szCs w:val="24"/>
          <w:lang w:val="es-CL"/>
        </w:rPr>
        <w:t xml:space="preserve"> zonas específicas del </w:t>
      </w:r>
      <w:r w:rsidR="00662E1F" w:rsidRPr="00F73A91">
        <w:rPr>
          <w:rFonts w:ascii="AspiraNar-Light" w:hAnsi="AspiraNar-Light" w:cs="AspiraNar-Light"/>
          <w:sz w:val="24"/>
          <w:szCs w:val="24"/>
          <w:lang w:val="es-CL"/>
        </w:rPr>
        <w:t>cerebro El</w:t>
      </w:r>
      <w:r w:rsidRPr="00F73A91">
        <w:rPr>
          <w:rFonts w:ascii="AspiraNar-Light" w:hAnsi="AspiraNar-Light" w:cs="AspiraNar-Light"/>
          <w:sz w:val="24"/>
          <w:szCs w:val="24"/>
          <w:lang w:val="es-CL"/>
        </w:rPr>
        <w:t xml:space="preserve"> </w:t>
      </w:r>
      <w:r w:rsidRPr="00F73A91">
        <w:rPr>
          <w:rFonts w:ascii="AspiraNar-Medium" w:hAnsi="AspiraNar-Medium" w:cs="AspiraNar-Medium"/>
          <w:sz w:val="24"/>
          <w:szCs w:val="24"/>
          <w:lang w:val="es-CL"/>
        </w:rPr>
        <w:t>hipotálamo</w:t>
      </w:r>
    </w:p>
    <w:p w14:paraId="141EFDEF" w14:textId="77777777" w:rsidR="00AF3B22" w:rsidRDefault="00F73A91" w:rsidP="00EA3D37">
      <w:pPr>
        <w:autoSpaceDE w:val="0"/>
        <w:autoSpaceDN w:val="0"/>
        <w:adjustRightInd w:val="0"/>
        <w:spacing w:after="0" w:line="240" w:lineRule="auto"/>
        <w:rPr>
          <w:rFonts w:ascii="AspiraNar-Light" w:hAnsi="AspiraNar-Light" w:cs="AspiraNar-Light"/>
          <w:sz w:val="24"/>
          <w:szCs w:val="24"/>
          <w:lang w:val="es-CL"/>
        </w:rPr>
      </w:pPr>
      <w:r w:rsidRPr="00F73A91">
        <w:rPr>
          <w:rFonts w:ascii="AspiraNar-Light" w:hAnsi="AspiraNar-Light" w:cs="AspiraNar-Light"/>
          <w:sz w:val="24"/>
          <w:szCs w:val="24"/>
          <w:lang w:val="es-CL"/>
        </w:rPr>
        <w:t>participa en la regulación de la</w:t>
      </w:r>
      <w:r w:rsidR="0060019E">
        <w:rPr>
          <w:rFonts w:ascii="AspiraNar-Light" w:hAnsi="AspiraNar-Light" w:cs="AspiraNar-Light"/>
          <w:sz w:val="24"/>
          <w:szCs w:val="24"/>
          <w:lang w:val="es-CL"/>
        </w:rPr>
        <w:t xml:space="preserve"> </w:t>
      </w:r>
      <w:r w:rsidRPr="00F73A91">
        <w:rPr>
          <w:rFonts w:ascii="AspiraNar-Light" w:hAnsi="AspiraNar-Light" w:cs="AspiraNar-Light"/>
          <w:sz w:val="24"/>
          <w:szCs w:val="24"/>
          <w:lang w:val="es-CL"/>
        </w:rPr>
        <w:t>temperatura corporal y en el control de las</w:t>
      </w:r>
      <w:r w:rsidR="0060019E">
        <w:rPr>
          <w:rFonts w:ascii="AspiraNar-Light" w:hAnsi="AspiraNar-Light" w:cs="AspiraNar-Light"/>
          <w:sz w:val="24"/>
          <w:szCs w:val="24"/>
          <w:lang w:val="es-CL"/>
        </w:rPr>
        <w:t xml:space="preserve"> </w:t>
      </w:r>
      <w:r w:rsidRPr="00F73A91">
        <w:rPr>
          <w:rFonts w:ascii="AspiraNar-Light" w:hAnsi="AspiraNar-Light" w:cs="AspiraNar-Light"/>
          <w:sz w:val="24"/>
          <w:szCs w:val="24"/>
          <w:lang w:val="es-CL"/>
        </w:rPr>
        <w:t xml:space="preserve">sensaciones de hambre y de </w:t>
      </w:r>
      <w:r w:rsidR="0060019E" w:rsidRPr="00F73A91">
        <w:rPr>
          <w:rFonts w:ascii="AspiraNar-Light" w:hAnsi="AspiraNar-Light" w:cs="AspiraNar-Light"/>
          <w:sz w:val="24"/>
          <w:szCs w:val="24"/>
          <w:lang w:val="es-CL"/>
        </w:rPr>
        <w:t>sed Contribuye</w:t>
      </w:r>
      <w:r w:rsidR="0060019E">
        <w:rPr>
          <w:rFonts w:ascii="AspiraNar-Light" w:hAnsi="AspiraNar-Light" w:cs="AspiraNar-Light"/>
          <w:sz w:val="24"/>
          <w:szCs w:val="24"/>
          <w:lang w:val="es-CL"/>
        </w:rPr>
        <w:t xml:space="preserve"> </w:t>
      </w:r>
      <w:r w:rsidR="0060019E" w:rsidRPr="00F73A91">
        <w:rPr>
          <w:rFonts w:ascii="AspiraNar-Light" w:hAnsi="AspiraNar-Light" w:cs="AspiraNar-Light"/>
          <w:sz w:val="24"/>
          <w:szCs w:val="24"/>
          <w:lang w:val="es-CL"/>
        </w:rPr>
        <w:t>a</w:t>
      </w:r>
      <w:r w:rsidRPr="00F73A91">
        <w:rPr>
          <w:rFonts w:ascii="AspiraNar-Light" w:hAnsi="AspiraNar-Light" w:cs="AspiraNar-Light"/>
          <w:sz w:val="24"/>
          <w:szCs w:val="24"/>
          <w:lang w:val="es-CL"/>
        </w:rPr>
        <w:t xml:space="preserve"> mantener los estados de vigilia y lo</w:t>
      </w:r>
      <w:r w:rsidR="0060019E">
        <w:rPr>
          <w:rFonts w:ascii="AspiraNar-Light" w:hAnsi="AspiraNar-Light" w:cs="AspiraNar-Light"/>
          <w:sz w:val="24"/>
          <w:szCs w:val="24"/>
          <w:lang w:val="es-CL"/>
        </w:rPr>
        <w:t xml:space="preserve"> </w:t>
      </w:r>
      <w:r w:rsidR="0060019E" w:rsidRPr="00F73A91">
        <w:rPr>
          <w:rFonts w:ascii="AspiraNar-Light" w:hAnsi="AspiraNar-Light" w:cs="AspiraNar-Light"/>
          <w:sz w:val="24"/>
          <w:szCs w:val="24"/>
          <w:lang w:val="es-CL"/>
        </w:rPr>
        <w:t>patrones</w:t>
      </w:r>
      <w:r w:rsidRPr="00F73A91">
        <w:rPr>
          <w:rFonts w:ascii="AspiraNar-Light" w:hAnsi="AspiraNar-Light" w:cs="AspiraNar-Light"/>
          <w:sz w:val="24"/>
          <w:szCs w:val="24"/>
          <w:lang w:val="es-CL"/>
        </w:rPr>
        <w:t xml:space="preserve"> de sueño. y regula la secreción</w:t>
      </w:r>
      <w:r w:rsidR="0060019E">
        <w:rPr>
          <w:rFonts w:ascii="AspiraNar-Light" w:hAnsi="AspiraNar-Light" w:cs="AspiraNar-Light"/>
          <w:sz w:val="24"/>
          <w:szCs w:val="24"/>
          <w:lang w:val="es-CL"/>
        </w:rPr>
        <w:t xml:space="preserve"> </w:t>
      </w:r>
      <w:r w:rsidR="000E2F92">
        <w:rPr>
          <w:rFonts w:ascii="AspiraNar-Light" w:hAnsi="AspiraNar-Light" w:cs="AspiraNar-Light"/>
          <w:sz w:val="24"/>
          <w:szCs w:val="24"/>
          <w:lang w:val="es-CL"/>
        </w:rPr>
        <w:t>de diversas</w:t>
      </w:r>
      <w:r>
        <w:rPr>
          <w:rFonts w:ascii="AspiraNar-Light" w:hAnsi="AspiraNar-Light" w:cs="AspiraNar-Light"/>
          <w:sz w:val="24"/>
          <w:szCs w:val="24"/>
          <w:lang w:val="es-CL"/>
        </w:rPr>
        <w:t xml:space="preserve"> </w:t>
      </w:r>
      <w:r w:rsidR="0060019E">
        <w:rPr>
          <w:rFonts w:ascii="AspiraNar-Light" w:hAnsi="AspiraNar-Light" w:cs="AspiraNar-Light"/>
          <w:sz w:val="24"/>
          <w:szCs w:val="24"/>
          <w:lang w:val="es-CL"/>
        </w:rPr>
        <w:t>glándulas</w:t>
      </w:r>
    </w:p>
    <w:p w14:paraId="0400874E" w14:textId="77777777" w:rsidR="00AF3B22" w:rsidRDefault="00AF3B22" w:rsidP="00EA3D37">
      <w:pPr>
        <w:autoSpaceDE w:val="0"/>
        <w:autoSpaceDN w:val="0"/>
        <w:adjustRightInd w:val="0"/>
        <w:spacing w:after="0" w:line="240" w:lineRule="auto"/>
        <w:rPr>
          <w:rFonts w:ascii="AspiraNar-Light" w:hAnsi="AspiraNar-Light" w:cs="AspiraNar-Light"/>
          <w:sz w:val="24"/>
          <w:szCs w:val="24"/>
          <w:lang w:val="es-CL"/>
        </w:rPr>
      </w:pPr>
    </w:p>
    <w:p w14:paraId="235367C5" w14:textId="4E488FDE" w:rsidR="00AF3B22" w:rsidRPr="0060019E" w:rsidRDefault="00AF3B22" w:rsidP="00AF3B22">
      <w:pPr>
        <w:autoSpaceDE w:val="0"/>
        <w:autoSpaceDN w:val="0"/>
        <w:adjustRightInd w:val="0"/>
        <w:spacing w:after="0" w:line="240" w:lineRule="auto"/>
        <w:jc w:val="both"/>
        <w:rPr>
          <w:rFonts w:ascii="AspiraNar-Light" w:hAnsi="AspiraNar-Light" w:cs="AspiraNar-Light"/>
          <w:sz w:val="24"/>
          <w:szCs w:val="24"/>
          <w:lang w:val="es-CL"/>
        </w:rPr>
      </w:pPr>
      <w:r>
        <w:rPr>
          <w:rFonts w:ascii="AspiraNar-Light" w:hAnsi="AspiraNar-Light" w:cs="AspiraNar-Light"/>
          <w:sz w:val="24"/>
          <w:szCs w:val="24"/>
          <w:lang w:val="es-CL"/>
        </w:rPr>
        <w:t>4.-</w:t>
      </w:r>
      <w:r w:rsidRPr="00AF3B22">
        <w:rPr>
          <w:rFonts w:ascii="AspiraNar-Medium" w:hAnsi="AspiraNar-Medium" w:cs="AspiraNar-Medium"/>
          <w:sz w:val="24"/>
          <w:szCs w:val="24"/>
          <w:lang w:val="es-CL"/>
        </w:rPr>
        <w:t xml:space="preserve"> </w:t>
      </w:r>
      <w:r w:rsidRPr="000E2F92">
        <w:rPr>
          <w:rFonts w:ascii="AspiraNar-Medium" w:hAnsi="AspiraNar-Medium" w:cs="AspiraNar-Medium"/>
          <w:b/>
          <w:sz w:val="24"/>
          <w:szCs w:val="24"/>
          <w:lang w:val="es-CL"/>
        </w:rPr>
        <w:t>Tronco encefálico</w:t>
      </w:r>
      <w:r>
        <w:rPr>
          <w:rFonts w:ascii="AspiraNar-Medium" w:hAnsi="AspiraNar-Medium" w:cs="AspiraNar-Medium"/>
          <w:b/>
          <w:sz w:val="24"/>
          <w:szCs w:val="24"/>
          <w:lang w:val="es-CL"/>
        </w:rPr>
        <w:t>:</w:t>
      </w:r>
      <w:r w:rsidRPr="0060019E">
        <w:rPr>
          <w:rFonts w:ascii="AspiraNar-Medium" w:hAnsi="AspiraNar-Medium" w:cs="AspiraNar-Medium"/>
          <w:sz w:val="24"/>
          <w:szCs w:val="24"/>
          <w:lang w:val="es-CL"/>
        </w:rPr>
        <w:t xml:space="preserve"> </w:t>
      </w:r>
      <w:r w:rsidRPr="0060019E">
        <w:rPr>
          <w:rFonts w:ascii="AspiraNar-Light" w:hAnsi="AspiraNar-Light" w:cs="AspiraNar-Light"/>
          <w:sz w:val="24"/>
          <w:szCs w:val="24"/>
          <w:lang w:val="es-CL"/>
        </w:rPr>
        <w:t>conecta el encéfalo con la médula espinal</w:t>
      </w:r>
      <w:r>
        <w:rPr>
          <w:rFonts w:ascii="AspiraNar-Light" w:hAnsi="AspiraNar-Light" w:cs="AspiraNar-Light"/>
          <w:sz w:val="24"/>
          <w:szCs w:val="24"/>
          <w:lang w:val="es-CL"/>
        </w:rPr>
        <w:t xml:space="preserve"> </w:t>
      </w:r>
      <w:r w:rsidRPr="0060019E">
        <w:rPr>
          <w:rFonts w:ascii="AspiraNar-Light" w:hAnsi="AspiraNar-Light" w:cs="AspiraNar-Light"/>
          <w:sz w:val="24"/>
          <w:szCs w:val="24"/>
          <w:lang w:val="es-CL"/>
        </w:rPr>
        <w:t xml:space="preserve">y está compuesto por el </w:t>
      </w:r>
      <w:r w:rsidRPr="0060019E">
        <w:rPr>
          <w:rFonts w:ascii="AspiraNar-Regular" w:hAnsi="AspiraNar-Regular" w:cs="AspiraNar-Regular"/>
          <w:sz w:val="24"/>
          <w:szCs w:val="24"/>
          <w:lang w:val="es-CL"/>
        </w:rPr>
        <w:t>mesencéfalo</w:t>
      </w:r>
      <w:r w:rsidRPr="0060019E">
        <w:rPr>
          <w:rFonts w:ascii="AspiraNar-Light" w:hAnsi="AspiraNar-Light" w:cs="AspiraNar-Light"/>
          <w:sz w:val="24"/>
          <w:szCs w:val="24"/>
          <w:lang w:val="es-CL"/>
        </w:rPr>
        <w:t xml:space="preserve">. la </w:t>
      </w:r>
      <w:r w:rsidRPr="0060019E">
        <w:rPr>
          <w:rFonts w:ascii="AspiraNar-Regular" w:hAnsi="AspiraNar-Regular" w:cs="AspiraNar-Regular"/>
          <w:sz w:val="24"/>
          <w:szCs w:val="24"/>
          <w:lang w:val="es-CL"/>
        </w:rPr>
        <w:t>protuberancia</w:t>
      </w:r>
      <w:r>
        <w:rPr>
          <w:rFonts w:ascii="AspiraNar-Regular" w:hAnsi="AspiraNar-Regular" w:cs="AspiraNar-Regular"/>
          <w:sz w:val="24"/>
          <w:szCs w:val="24"/>
          <w:lang w:val="es-CL"/>
        </w:rPr>
        <w:t xml:space="preserve"> </w:t>
      </w:r>
      <w:r w:rsidRPr="0060019E">
        <w:rPr>
          <w:rFonts w:ascii="AspiraNar-Regular" w:hAnsi="AspiraNar-Regular" w:cs="AspiraNar-Regular"/>
          <w:sz w:val="24"/>
          <w:szCs w:val="24"/>
          <w:lang w:val="es-CL"/>
        </w:rPr>
        <w:t xml:space="preserve">anular </w:t>
      </w:r>
      <w:r w:rsidRPr="0060019E">
        <w:rPr>
          <w:rFonts w:ascii="AspiraNar-Light" w:hAnsi="AspiraNar-Light" w:cs="AspiraNar-Light"/>
          <w:sz w:val="24"/>
          <w:szCs w:val="24"/>
          <w:lang w:val="es-CL"/>
        </w:rPr>
        <w:t xml:space="preserve">y el </w:t>
      </w:r>
      <w:r w:rsidRPr="0060019E">
        <w:rPr>
          <w:rFonts w:ascii="AspiraNar-Regular" w:hAnsi="AspiraNar-Regular" w:cs="AspiraNar-Regular"/>
          <w:sz w:val="24"/>
          <w:szCs w:val="24"/>
          <w:lang w:val="es-CL"/>
        </w:rPr>
        <w:t>bulbo raquídeo</w:t>
      </w:r>
      <w:r w:rsidRPr="0060019E">
        <w:rPr>
          <w:rFonts w:ascii="AspiraNar-Light" w:hAnsi="AspiraNar-Light" w:cs="AspiraNar-Light"/>
          <w:sz w:val="24"/>
          <w:szCs w:val="24"/>
          <w:lang w:val="es-CL"/>
        </w:rPr>
        <w:t>.</w:t>
      </w:r>
      <w:r>
        <w:rPr>
          <w:rFonts w:ascii="AspiraNar-Light" w:hAnsi="AspiraNar-Light" w:cs="AspiraNar-Light"/>
          <w:sz w:val="24"/>
          <w:szCs w:val="24"/>
          <w:lang w:val="es-CL"/>
        </w:rPr>
        <w:t xml:space="preserve"> </w:t>
      </w:r>
      <w:r w:rsidRPr="0060019E">
        <w:rPr>
          <w:rFonts w:ascii="AspiraNar-Light" w:hAnsi="AspiraNar-Light" w:cs="AspiraNar-Light"/>
          <w:sz w:val="24"/>
          <w:szCs w:val="24"/>
          <w:lang w:val="es-CL"/>
        </w:rPr>
        <w:t>El tronco encefálico participa</w:t>
      </w:r>
    </w:p>
    <w:p w14:paraId="51C0BF64" w14:textId="77777777" w:rsidR="00AF3B22" w:rsidRPr="0060019E" w:rsidRDefault="00AF3B22" w:rsidP="00AF3B22">
      <w:pPr>
        <w:autoSpaceDE w:val="0"/>
        <w:autoSpaceDN w:val="0"/>
        <w:adjustRightInd w:val="0"/>
        <w:spacing w:after="0" w:line="240" w:lineRule="auto"/>
        <w:jc w:val="both"/>
        <w:rPr>
          <w:rFonts w:ascii="AspiraNar-Light" w:hAnsi="AspiraNar-Light" w:cs="AspiraNar-Light"/>
          <w:sz w:val="24"/>
          <w:szCs w:val="24"/>
          <w:lang w:val="es-CL"/>
        </w:rPr>
      </w:pPr>
      <w:r w:rsidRPr="0060019E">
        <w:rPr>
          <w:rFonts w:ascii="AspiraNar-Light" w:hAnsi="AspiraNar-Light" w:cs="AspiraNar-Light"/>
          <w:sz w:val="24"/>
          <w:szCs w:val="24"/>
          <w:lang w:val="es-CL"/>
        </w:rPr>
        <w:t>en el control de la deglución. la tos y el hipo. y en la regulación</w:t>
      </w:r>
    </w:p>
    <w:p w14:paraId="6A7B3C76" w14:textId="678EE618" w:rsidR="00AF3B22" w:rsidRDefault="00AF3B22" w:rsidP="00AF3B22">
      <w:pPr>
        <w:autoSpaceDE w:val="0"/>
        <w:autoSpaceDN w:val="0"/>
        <w:adjustRightInd w:val="0"/>
        <w:spacing w:after="0" w:line="240" w:lineRule="auto"/>
        <w:rPr>
          <w:rFonts w:ascii="AspiraNar-Light" w:hAnsi="AspiraNar-Light" w:cs="AspiraNar-Light"/>
          <w:sz w:val="24"/>
          <w:szCs w:val="24"/>
          <w:lang w:val="es-CL"/>
        </w:rPr>
      </w:pPr>
      <w:r w:rsidRPr="0060019E">
        <w:rPr>
          <w:rFonts w:ascii="AspiraNar-Light" w:hAnsi="AspiraNar-Light" w:cs="AspiraNar-Light"/>
          <w:sz w:val="24"/>
          <w:szCs w:val="24"/>
          <w:lang w:val="es-CL"/>
        </w:rPr>
        <w:t>de la presión arterial y de las frecuencias respiratoria</w:t>
      </w:r>
    </w:p>
    <w:p w14:paraId="701E1BC1" w14:textId="7F753DC3" w:rsidR="005F484B" w:rsidRDefault="005F484B" w:rsidP="00AF3B22">
      <w:pPr>
        <w:autoSpaceDE w:val="0"/>
        <w:autoSpaceDN w:val="0"/>
        <w:adjustRightInd w:val="0"/>
        <w:spacing w:after="0" w:line="240" w:lineRule="auto"/>
        <w:rPr>
          <w:rFonts w:ascii="AspiraNar-Light" w:hAnsi="AspiraNar-Light" w:cs="AspiraNar-Light"/>
          <w:sz w:val="24"/>
          <w:szCs w:val="24"/>
          <w:lang w:val="es-CL"/>
        </w:rPr>
      </w:pPr>
    </w:p>
    <w:p w14:paraId="4FCF54EE" w14:textId="77777777" w:rsidR="004B162F" w:rsidRDefault="004B162F" w:rsidP="00AF3B22">
      <w:pPr>
        <w:autoSpaceDE w:val="0"/>
        <w:autoSpaceDN w:val="0"/>
        <w:adjustRightInd w:val="0"/>
        <w:spacing w:after="0" w:line="240" w:lineRule="auto"/>
        <w:rPr>
          <w:rFonts w:ascii="AspiraNar-Light" w:hAnsi="AspiraNar-Light" w:cs="AspiraNar-Light"/>
          <w:sz w:val="24"/>
          <w:szCs w:val="24"/>
          <w:lang w:val="es-CL"/>
        </w:rPr>
      </w:pPr>
    </w:p>
    <w:p w14:paraId="14CB729B" w14:textId="77777777" w:rsidR="00EA3D37" w:rsidRPr="00AF3B22" w:rsidRDefault="00EA3D37" w:rsidP="00EA3D37">
      <w:pPr>
        <w:autoSpaceDE w:val="0"/>
        <w:autoSpaceDN w:val="0"/>
        <w:adjustRightInd w:val="0"/>
        <w:spacing w:after="0" w:line="240" w:lineRule="auto"/>
        <w:rPr>
          <w:rFonts w:ascii="AspiraNar-Medium" w:hAnsi="AspiraNar-Medium" w:cs="AspiraNar-Medium"/>
          <w:b/>
          <w:sz w:val="28"/>
          <w:szCs w:val="28"/>
          <w:lang w:val="es-CL"/>
        </w:rPr>
      </w:pPr>
      <w:r w:rsidRPr="00AF3B22">
        <w:rPr>
          <w:rFonts w:ascii="AspiraNar-Medium" w:hAnsi="AspiraNar-Medium" w:cs="AspiraNar-Medium"/>
          <w:b/>
          <w:sz w:val="28"/>
          <w:szCs w:val="28"/>
          <w:lang w:val="es-CL"/>
        </w:rPr>
        <w:lastRenderedPageBreak/>
        <w:t>Sistema nervioso periférico (SNP)</w:t>
      </w:r>
    </w:p>
    <w:p w14:paraId="5BF861D3" w14:textId="77777777" w:rsidR="00EA3D37" w:rsidRPr="00AF3B22" w:rsidRDefault="00EA3D37" w:rsidP="00AF3B22">
      <w:pPr>
        <w:autoSpaceDE w:val="0"/>
        <w:autoSpaceDN w:val="0"/>
        <w:adjustRightInd w:val="0"/>
        <w:spacing w:after="0" w:line="240" w:lineRule="auto"/>
        <w:jc w:val="both"/>
        <w:rPr>
          <w:rFonts w:ascii="AspiraNar-Light" w:hAnsi="AspiraNar-Light" w:cs="AspiraNar-Light"/>
          <w:sz w:val="21"/>
          <w:szCs w:val="21"/>
          <w:lang w:val="es-CL"/>
        </w:rPr>
      </w:pPr>
      <w:r>
        <w:rPr>
          <w:rFonts w:ascii="AspiraNar-Light" w:hAnsi="AspiraNar-Light" w:cs="AspiraNar-Light"/>
          <w:sz w:val="21"/>
          <w:szCs w:val="21"/>
          <w:lang w:val="es-CL"/>
        </w:rPr>
        <w:t>Gracias a nuestros órganos de los sentidos, podemos captar diferentes estímulos</w:t>
      </w:r>
      <w:r w:rsidR="00AF3B22">
        <w:rPr>
          <w:rFonts w:ascii="AspiraNar-Light" w:hAnsi="AspiraNar-Light" w:cs="AspiraNar-Light"/>
          <w:sz w:val="21"/>
          <w:szCs w:val="21"/>
          <w:lang w:val="es-CL"/>
        </w:rPr>
        <w:t xml:space="preserve"> </w:t>
      </w:r>
      <w:r>
        <w:rPr>
          <w:rFonts w:ascii="AspiraNar-Light" w:hAnsi="AspiraNar-Light" w:cs="AspiraNar-Light"/>
          <w:sz w:val="21"/>
          <w:szCs w:val="21"/>
          <w:lang w:val="es-CL"/>
        </w:rPr>
        <w:t xml:space="preserve">del medio, por ejemplo, al oler una flor. Ahora bien, ¿cómo llega esa </w:t>
      </w:r>
      <w:r w:rsidR="00AF3B22">
        <w:rPr>
          <w:rFonts w:ascii="AspiraNar-Light" w:hAnsi="AspiraNar-Light" w:cs="AspiraNar-Light"/>
          <w:sz w:val="21"/>
          <w:szCs w:val="21"/>
          <w:lang w:val="es-CL"/>
        </w:rPr>
        <w:t>información hasta</w:t>
      </w:r>
      <w:r>
        <w:rPr>
          <w:rFonts w:ascii="AspiraNar-Light" w:hAnsi="AspiraNar-Light" w:cs="AspiraNar-Light"/>
          <w:sz w:val="21"/>
          <w:szCs w:val="21"/>
          <w:lang w:val="es-CL"/>
        </w:rPr>
        <w:t xml:space="preserve"> nuestro cerebro? A través del sistema nervioso periférico (SNP). El SNP está</w:t>
      </w:r>
      <w:r w:rsidR="00AF3B22">
        <w:rPr>
          <w:rFonts w:ascii="AspiraNar-Light" w:hAnsi="AspiraNar-Light" w:cs="AspiraNar-Light"/>
          <w:sz w:val="21"/>
          <w:szCs w:val="21"/>
          <w:lang w:val="es-CL"/>
        </w:rPr>
        <w:t xml:space="preserve"> </w:t>
      </w:r>
      <w:r>
        <w:rPr>
          <w:rFonts w:ascii="AspiraNar-Light" w:hAnsi="AspiraNar-Light" w:cs="AspiraNar-Light"/>
          <w:sz w:val="21"/>
          <w:szCs w:val="21"/>
          <w:lang w:val="es-CL"/>
        </w:rPr>
        <w:t>formado por agrupaciones de neuronas que están localizadas fuera del SNC</w:t>
      </w:r>
      <w:r w:rsidR="00AF3B22">
        <w:rPr>
          <w:rFonts w:ascii="AspiraNar-Light" w:hAnsi="AspiraNar-Light" w:cs="AspiraNar-Light"/>
          <w:sz w:val="21"/>
          <w:szCs w:val="21"/>
          <w:lang w:val="es-CL"/>
        </w:rPr>
        <w:t xml:space="preserve"> </w:t>
      </w:r>
      <w:r w:rsidR="00C12F8D">
        <w:rPr>
          <w:rFonts w:ascii="AspiraNar-Light" w:hAnsi="AspiraNar-Light" w:cs="AspiraNar-Light"/>
          <w:sz w:val="21"/>
          <w:szCs w:val="21"/>
          <w:lang w:val="es-CL"/>
        </w:rPr>
        <w:t>,</w:t>
      </w:r>
      <w:r w:rsidR="00B7454C">
        <w:rPr>
          <w:rFonts w:ascii="AspiraNar-Light" w:hAnsi="AspiraNar-Light" w:cs="AspiraNar-Light"/>
          <w:sz w:val="21"/>
          <w:szCs w:val="21"/>
          <w:lang w:val="es-CL"/>
        </w:rPr>
        <w:t xml:space="preserve"> </w:t>
      </w:r>
      <w:r>
        <w:rPr>
          <w:rFonts w:ascii="AspiraNar-Light" w:hAnsi="AspiraNar-Light" w:cs="AspiraNar-Light"/>
          <w:sz w:val="21"/>
          <w:szCs w:val="21"/>
          <w:lang w:val="es-CL"/>
        </w:rPr>
        <w:t>pero conectadas a este, y que permiten que el encéfalo y la médula espinal se</w:t>
      </w:r>
      <w:r w:rsidR="00AF3B22">
        <w:rPr>
          <w:rFonts w:ascii="AspiraNar-Light" w:hAnsi="AspiraNar-Light" w:cs="AspiraNar-Light"/>
          <w:sz w:val="21"/>
          <w:szCs w:val="21"/>
          <w:lang w:val="es-CL"/>
        </w:rPr>
        <w:t xml:space="preserve"> </w:t>
      </w:r>
      <w:r>
        <w:rPr>
          <w:rFonts w:ascii="AspiraNar-Light" w:hAnsi="AspiraNar-Light" w:cs="AspiraNar-Light"/>
          <w:sz w:val="21"/>
          <w:szCs w:val="21"/>
          <w:lang w:val="es-CL"/>
        </w:rPr>
        <w:t xml:space="preserve">comuniquen con el resto del cuerpo. Las </w:t>
      </w:r>
      <w:r>
        <w:rPr>
          <w:rFonts w:ascii="AspiraNar-Medium" w:hAnsi="AspiraNar-Medium" w:cs="AspiraNar-Medium"/>
          <w:sz w:val="21"/>
          <w:szCs w:val="21"/>
          <w:lang w:val="es-CL"/>
        </w:rPr>
        <w:t xml:space="preserve">neuronas </w:t>
      </w:r>
      <w:r>
        <w:rPr>
          <w:rFonts w:ascii="AspiraNar-Light" w:hAnsi="AspiraNar-Light" w:cs="AspiraNar-Light"/>
          <w:sz w:val="21"/>
          <w:szCs w:val="21"/>
          <w:lang w:val="es-CL"/>
        </w:rPr>
        <w:t>son las células del sistema</w:t>
      </w:r>
      <w:r w:rsidR="00AF3B22">
        <w:rPr>
          <w:rFonts w:ascii="AspiraNar-Light" w:hAnsi="AspiraNar-Light" w:cs="AspiraNar-Light"/>
          <w:sz w:val="21"/>
          <w:szCs w:val="21"/>
          <w:lang w:val="es-CL"/>
        </w:rPr>
        <w:t xml:space="preserve"> </w:t>
      </w:r>
      <w:r>
        <w:rPr>
          <w:rFonts w:ascii="AspiraNar-Light" w:hAnsi="AspiraNar-Light" w:cs="AspiraNar-Light"/>
          <w:sz w:val="21"/>
          <w:szCs w:val="21"/>
          <w:lang w:val="es-CL"/>
        </w:rPr>
        <w:t>nervioso que reciben, conducen y transmiten información nerviosa.</w:t>
      </w:r>
      <w:r w:rsidR="00AF3B22">
        <w:rPr>
          <w:rFonts w:ascii="AspiraNar-Light" w:hAnsi="AspiraNar-Light" w:cs="AspiraNar-Light"/>
          <w:sz w:val="21"/>
          <w:szCs w:val="21"/>
          <w:lang w:val="es-CL"/>
        </w:rPr>
        <w:t xml:space="preserve"> </w:t>
      </w:r>
      <w:r>
        <w:rPr>
          <w:rFonts w:ascii="AspiraNar-Light" w:hAnsi="AspiraNar-Light" w:cs="AspiraNar-Light"/>
          <w:sz w:val="21"/>
          <w:szCs w:val="21"/>
          <w:lang w:val="es-CL"/>
        </w:rPr>
        <w:t>El SNP presenta una división sensorial, que transmite información hacia el SNC;</w:t>
      </w:r>
      <w:r w:rsidR="00AF3B22">
        <w:rPr>
          <w:rFonts w:ascii="AspiraNar-Light" w:hAnsi="AspiraNar-Light" w:cs="AspiraNar-Light"/>
          <w:sz w:val="21"/>
          <w:szCs w:val="21"/>
          <w:lang w:val="es-CL"/>
        </w:rPr>
        <w:t xml:space="preserve"> </w:t>
      </w:r>
      <w:r>
        <w:rPr>
          <w:rFonts w:ascii="AspiraNar-Light" w:hAnsi="AspiraNar-Light" w:cs="AspiraNar-Light"/>
          <w:sz w:val="21"/>
          <w:szCs w:val="21"/>
          <w:lang w:val="es-CL"/>
        </w:rPr>
        <w:t>y una división efectora, que conduce información desde este hacia los músculos</w:t>
      </w:r>
      <w:r w:rsidR="00AF3B22">
        <w:rPr>
          <w:rFonts w:ascii="AspiraNar-Light" w:hAnsi="AspiraNar-Light" w:cs="AspiraNar-Light"/>
          <w:sz w:val="21"/>
          <w:szCs w:val="21"/>
          <w:lang w:val="es-CL"/>
        </w:rPr>
        <w:t xml:space="preserve"> </w:t>
      </w:r>
      <w:r>
        <w:rPr>
          <w:rFonts w:ascii="AspiraNar-Light" w:hAnsi="AspiraNar-Light" w:cs="AspiraNar-Light"/>
          <w:sz w:val="21"/>
          <w:szCs w:val="21"/>
          <w:lang w:val="es-CL"/>
        </w:rPr>
        <w:t xml:space="preserve">y las glándulas. La división efectora está compuesta por el </w:t>
      </w:r>
      <w:r>
        <w:rPr>
          <w:rFonts w:ascii="AspiraNar-Medium" w:hAnsi="AspiraNar-Medium" w:cs="AspiraNar-Medium"/>
          <w:sz w:val="21"/>
          <w:szCs w:val="21"/>
          <w:lang w:val="es-CL"/>
        </w:rPr>
        <w:t>sistema nervioso</w:t>
      </w:r>
    </w:p>
    <w:p w14:paraId="62CDBA5C" w14:textId="77777777" w:rsidR="00D10EF5" w:rsidRDefault="00EA3D37" w:rsidP="00AF3B22">
      <w:pPr>
        <w:autoSpaceDE w:val="0"/>
        <w:autoSpaceDN w:val="0"/>
        <w:adjustRightInd w:val="0"/>
        <w:spacing w:after="0" w:line="240" w:lineRule="auto"/>
        <w:jc w:val="both"/>
        <w:rPr>
          <w:rFonts w:ascii="AspiraNar-Light" w:hAnsi="AspiraNar-Light" w:cs="AspiraNar-Light"/>
          <w:sz w:val="21"/>
          <w:szCs w:val="21"/>
          <w:lang w:val="es-CL"/>
        </w:rPr>
      </w:pPr>
      <w:r>
        <w:rPr>
          <w:rFonts w:ascii="AspiraNar-Medium" w:hAnsi="AspiraNar-Medium" w:cs="AspiraNar-Medium"/>
          <w:sz w:val="21"/>
          <w:szCs w:val="21"/>
          <w:lang w:val="es-CL"/>
        </w:rPr>
        <w:t xml:space="preserve">somático (SNS) </w:t>
      </w:r>
      <w:r>
        <w:rPr>
          <w:rFonts w:ascii="AspiraNar-Light" w:hAnsi="AspiraNar-Light" w:cs="AspiraNar-Light"/>
          <w:sz w:val="21"/>
          <w:szCs w:val="21"/>
          <w:lang w:val="es-CL"/>
        </w:rPr>
        <w:t xml:space="preserve">y el </w:t>
      </w:r>
      <w:r>
        <w:rPr>
          <w:rFonts w:ascii="AspiraNar-Medium" w:hAnsi="AspiraNar-Medium" w:cs="AspiraNar-Medium"/>
          <w:sz w:val="21"/>
          <w:szCs w:val="21"/>
          <w:lang w:val="es-CL"/>
        </w:rPr>
        <w:t>sistema nervioso autónomo (SNA)</w:t>
      </w:r>
      <w:r>
        <w:rPr>
          <w:rFonts w:ascii="AspiraNar-Light" w:hAnsi="AspiraNar-Light" w:cs="AspiraNar-Light"/>
          <w:sz w:val="21"/>
          <w:szCs w:val="21"/>
          <w:lang w:val="es-CL"/>
        </w:rPr>
        <w:t>. El primero controla los</w:t>
      </w:r>
      <w:r w:rsidR="00AF3B22">
        <w:rPr>
          <w:rFonts w:ascii="AspiraNar-Light" w:hAnsi="AspiraNar-Light" w:cs="AspiraNar-Light"/>
          <w:sz w:val="21"/>
          <w:szCs w:val="21"/>
          <w:lang w:val="es-CL"/>
        </w:rPr>
        <w:t xml:space="preserve"> </w:t>
      </w:r>
      <w:r>
        <w:rPr>
          <w:rFonts w:ascii="AspiraNar-Light" w:hAnsi="AspiraNar-Light" w:cs="AspiraNar-Light"/>
          <w:sz w:val="21"/>
          <w:szCs w:val="21"/>
          <w:lang w:val="es-CL"/>
        </w:rPr>
        <w:t>movimientos voluntarios, es decir, de los músculos esqueléticos, mientras que el</w:t>
      </w:r>
      <w:r w:rsidR="00AF3B22">
        <w:rPr>
          <w:rFonts w:ascii="AspiraNar-Light" w:hAnsi="AspiraNar-Light" w:cs="AspiraNar-Light"/>
          <w:sz w:val="21"/>
          <w:szCs w:val="21"/>
          <w:lang w:val="es-CL"/>
        </w:rPr>
        <w:t xml:space="preserve"> </w:t>
      </w:r>
      <w:r>
        <w:rPr>
          <w:rFonts w:ascii="AspiraNar-Light" w:hAnsi="AspiraNar-Light" w:cs="AspiraNar-Light"/>
          <w:sz w:val="21"/>
          <w:szCs w:val="21"/>
          <w:lang w:val="es-CL"/>
        </w:rPr>
        <w:t>segundo regula las respuestas involuntarias, es decir, del corazón, de la musculatura</w:t>
      </w:r>
      <w:r w:rsidR="00AF3B22">
        <w:rPr>
          <w:rFonts w:ascii="AspiraNar-Light" w:hAnsi="AspiraNar-Light" w:cs="AspiraNar-Light"/>
          <w:sz w:val="21"/>
          <w:szCs w:val="21"/>
          <w:lang w:val="es-CL"/>
        </w:rPr>
        <w:t xml:space="preserve"> </w:t>
      </w:r>
      <w:r>
        <w:rPr>
          <w:rFonts w:ascii="AspiraNar-Light" w:hAnsi="AspiraNar-Light" w:cs="AspiraNar-Light"/>
          <w:sz w:val="21"/>
          <w:szCs w:val="21"/>
          <w:lang w:val="es-CL"/>
        </w:rPr>
        <w:t xml:space="preserve">lisa y de las glándulas. El SNA está conformado por el </w:t>
      </w:r>
      <w:r>
        <w:rPr>
          <w:rFonts w:ascii="AspiraNar-Medium" w:hAnsi="AspiraNar-Medium" w:cs="AspiraNar-Medium"/>
          <w:sz w:val="21"/>
          <w:szCs w:val="21"/>
          <w:lang w:val="es-CL"/>
        </w:rPr>
        <w:t>sistema nervioso</w:t>
      </w:r>
      <w:r w:rsidR="00AF3B22">
        <w:rPr>
          <w:rFonts w:ascii="AspiraNar-Medium" w:hAnsi="AspiraNar-Medium" w:cs="AspiraNar-Medium"/>
          <w:sz w:val="21"/>
          <w:szCs w:val="21"/>
          <w:lang w:val="es-CL"/>
        </w:rPr>
        <w:t xml:space="preserve"> s</w:t>
      </w:r>
      <w:r>
        <w:rPr>
          <w:rFonts w:ascii="AspiraNar-Medium" w:hAnsi="AspiraNar-Medium" w:cs="AspiraNar-Medium"/>
          <w:sz w:val="21"/>
          <w:szCs w:val="21"/>
          <w:lang w:val="es-CL"/>
        </w:rPr>
        <w:t xml:space="preserve">impático </w:t>
      </w:r>
      <w:r>
        <w:rPr>
          <w:rFonts w:ascii="AspiraNar-Light" w:hAnsi="AspiraNar-Light" w:cs="AspiraNar-Light"/>
          <w:sz w:val="21"/>
          <w:szCs w:val="21"/>
          <w:lang w:val="es-CL"/>
        </w:rPr>
        <w:t xml:space="preserve">y </w:t>
      </w:r>
      <w:r>
        <w:rPr>
          <w:rFonts w:ascii="AspiraNar-Medium" w:hAnsi="AspiraNar-Medium" w:cs="AspiraNar-Medium"/>
          <w:sz w:val="21"/>
          <w:szCs w:val="21"/>
          <w:lang w:val="es-CL"/>
        </w:rPr>
        <w:t>parasimpático</w:t>
      </w:r>
      <w:r>
        <w:rPr>
          <w:rFonts w:ascii="AspiraNar-Light" w:hAnsi="AspiraNar-Light" w:cs="AspiraNar-Light"/>
          <w:sz w:val="21"/>
          <w:szCs w:val="21"/>
          <w:lang w:val="es-CL"/>
        </w:rPr>
        <w:t xml:space="preserve">. En este esquema se detallan algunos de </w:t>
      </w:r>
      <w:r w:rsidR="00F14F1D">
        <w:rPr>
          <w:rFonts w:ascii="AspiraNar-Light" w:hAnsi="AspiraNar-Light" w:cs="AspiraNar-Light"/>
          <w:sz w:val="21"/>
          <w:szCs w:val="21"/>
          <w:lang w:val="es-CL"/>
        </w:rPr>
        <w:t>su efecto</w:t>
      </w:r>
    </w:p>
    <w:p w14:paraId="09734C0B" w14:textId="50C41948" w:rsidR="00D10EF5" w:rsidRDefault="00223D75" w:rsidP="00D10EF5">
      <w:pPr>
        <w:autoSpaceDE w:val="0"/>
        <w:autoSpaceDN w:val="0"/>
        <w:adjustRightInd w:val="0"/>
        <w:spacing w:after="0" w:line="240" w:lineRule="auto"/>
        <w:jc w:val="both"/>
        <w:rPr>
          <w:rFonts w:ascii="AspiraNar-Light" w:hAnsi="AspiraNar-Light" w:cs="AspiraNar-Light"/>
          <w:sz w:val="21"/>
          <w:szCs w:val="21"/>
          <w:lang w:val="es-CL"/>
        </w:rPr>
      </w:pPr>
      <w:r>
        <w:rPr>
          <w:rFonts w:ascii="AspiraNar-Light" w:hAnsi="AspiraNar-Light" w:cs="AspiraNar-Light"/>
          <w:sz w:val="21"/>
          <w:szCs w:val="21"/>
          <w:lang w:val="es-CL"/>
        </w:rPr>
        <w:t>: Tanto</w:t>
      </w:r>
      <w:r w:rsidR="00D10EF5">
        <w:rPr>
          <w:rFonts w:ascii="AspiraNar-Light" w:hAnsi="AspiraNar-Light" w:cs="AspiraNar-Light"/>
          <w:sz w:val="21"/>
          <w:szCs w:val="21"/>
          <w:lang w:val="es-CL"/>
        </w:rPr>
        <w:t xml:space="preserve"> el sistema nervioso simpático como el parasimpático ejercen su acción</w:t>
      </w:r>
      <w:r w:rsidR="00F14F1D">
        <w:rPr>
          <w:rFonts w:ascii="AspiraNar-Light" w:hAnsi="AspiraNar-Light" w:cs="AspiraNar-Light"/>
          <w:sz w:val="21"/>
          <w:szCs w:val="21"/>
          <w:lang w:val="es-CL"/>
        </w:rPr>
        <w:t xml:space="preserve"> </w:t>
      </w:r>
      <w:r w:rsidR="00D10EF5">
        <w:rPr>
          <w:rFonts w:ascii="AspiraNar-Light" w:hAnsi="AspiraNar-Light" w:cs="AspiraNar-Light"/>
          <w:sz w:val="21"/>
          <w:szCs w:val="21"/>
          <w:lang w:val="es-CL"/>
        </w:rPr>
        <w:t xml:space="preserve">prácticamente sobre los mismos órganos, pero sus efectos en ellos son </w:t>
      </w:r>
      <w:r w:rsidR="00F14F1D">
        <w:rPr>
          <w:rFonts w:ascii="AspiraNar-Light" w:hAnsi="AspiraNar-Light" w:cs="AspiraNar-Light"/>
          <w:sz w:val="21"/>
          <w:szCs w:val="21"/>
          <w:lang w:val="es-CL"/>
        </w:rPr>
        <w:t>contrarios. Por</w:t>
      </w:r>
      <w:r w:rsidR="00D10EF5">
        <w:rPr>
          <w:rFonts w:ascii="AspiraNar-Light" w:hAnsi="AspiraNar-Light" w:cs="AspiraNar-Light"/>
          <w:sz w:val="21"/>
          <w:szCs w:val="21"/>
          <w:lang w:val="es-CL"/>
        </w:rPr>
        <w:t xml:space="preserve"> ejemplo, cuando pasas por una situación de estrés, se incrementa tu frecuencia</w:t>
      </w:r>
      <w:r w:rsidR="00F14F1D">
        <w:rPr>
          <w:rFonts w:ascii="AspiraNar-Light" w:hAnsi="AspiraNar-Light" w:cs="AspiraNar-Light"/>
          <w:sz w:val="21"/>
          <w:szCs w:val="21"/>
          <w:lang w:val="es-CL"/>
        </w:rPr>
        <w:t xml:space="preserve"> </w:t>
      </w:r>
      <w:r w:rsidR="00D10EF5">
        <w:rPr>
          <w:rFonts w:ascii="AspiraNar-Light" w:hAnsi="AspiraNar-Light" w:cs="AspiraNar-Light"/>
          <w:sz w:val="21"/>
          <w:szCs w:val="21"/>
          <w:lang w:val="es-CL"/>
        </w:rPr>
        <w:t>cardíaca por acción del sistema nervioso simpático. Posteriormente, cuando la</w:t>
      </w:r>
      <w:r w:rsidR="00F14F1D">
        <w:rPr>
          <w:rFonts w:ascii="AspiraNar-Light" w:hAnsi="AspiraNar-Light" w:cs="AspiraNar-Light"/>
          <w:sz w:val="21"/>
          <w:szCs w:val="21"/>
          <w:lang w:val="es-CL"/>
        </w:rPr>
        <w:t xml:space="preserve"> </w:t>
      </w:r>
      <w:r w:rsidR="00D10EF5">
        <w:rPr>
          <w:rFonts w:ascii="AspiraNar-Light" w:hAnsi="AspiraNar-Light" w:cs="AspiraNar-Light"/>
          <w:sz w:val="21"/>
          <w:szCs w:val="21"/>
          <w:lang w:val="es-CL"/>
        </w:rPr>
        <w:t>situación estresante ha pasado, tu frecuencia cardíaca disminuye por acción del sistema nervioso parasimpático. El control del sistema nervioso autónomo está a</w:t>
      </w:r>
      <w:r w:rsidR="00F14F1D">
        <w:rPr>
          <w:rFonts w:ascii="AspiraNar-Light" w:hAnsi="AspiraNar-Light" w:cs="AspiraNar-Light"/>
          <w:sz w:val="21"/>
          <w:szCs w:val="21"/>
          <w:lang w:val="es-CL"/>
        </w:rPr>
        <w:t xml:space="preserve"> </w:t>
      </w:r>
      <w:r w:rsidR="00D10EF5">
        <w:rPr>
          <w:rFonts w:ascii="AspiraNar-Light" w:hAnsi="AspiraNar-Light" w:cs="AspiraNar-Light"/>
          <w:sz w:val="21"/>
          <w:szCs w:val="21"/>
          <w:lang w:val="es-CL"/>
        </w:rPr>
        <w:t>cargo del hipotálamo.</w:t>
      </w:r>
    </w:p>
    <w:p w14:paraId="0E0AACA3" w14:textId="77777777" w:rsidR="005F484B" w:rsidRDefault="005F484B" w:rsidP="00D10EF5">
      <w:pPr>
        <w:autoSpaceDE w:val="0"/>
        <w:autoSpaceDN w:val="0"/>
        <w:adjustRightInd w:val="0"/>
        <w:spacing w:after="0" w:line="240" w:lineRule="auto"/>
        <w:jc w:val="both"/>
        <w:rPr>
          <w:rFonts w:ascii="AspiraNar-Light" w:hAnsi="AspiraNar-Light" w:cs="AspiraNar-Light"/>
          <w:sz w:val="21"/>
          <w:szCs w:val="21"/>
          <w:lang w:val="es-CL"/>
        </w:rPr>
      </w:pPr>
    </w:p>
    <w:p w14:paraId="2738F5B3" w14:textId="77777777" w:rsidR="00F14F1D" w:rsidRDefault="00F14F1D" w:rsidP="00F14F1D">
      <w:pPr>
        <w:autoSpaceDE w:val="0"/>
        <w:autoSpaceDN w:val="0"/>
        <w:adjustRightInd w:val="0"/>
        <w:spacing w:after="0" w:line="240" w:lineRule="auto"/>
        <w:rPr>
          <w:rFonts w:ascii="AspiraNar-Medium" w:hAnsi="AspiraNar-Medium" w:cs="AspiraNar-Medium"/>
          <w:color w:val="000000"/>
          <w:sz w:val="28"/>
          <w:szCs w:val="28"/>
          <w:lang w:val="es-CL"/>
        </w:rPr>
      </w:pPr>
      <w:r>
        <w:rPr>
          <w:rFonts w:ascii="AspiraNar-Medium" w:hAnsi="AspiraNar-Medium" w:cs="AspiraNar-Medium"/>
          <w:color w:val="000000"/>
          <w:sz w:val="28"/>
          <w:szCs w:val="28"/>
          <w:lang w:val="es-CL"/>
        </w:rPr>
        <w:t>¿Qué son los reflejos?</w:t>
      </w:r>
    </w:p>
    <w:p w14:paraId="4F36943E" w14:textId="77777777" w:rsidR="00F14F1D" w:rsidRDefault="00F14F1D" w:rsidP="00F14F1D">
      <w:pPr>
        <w:autoSpaceDE w:val="0"/>
        <w:autoSpaceDN w:val="0"/>
        <w:adjustRightInd w:val="0"/>
        <w:spacing w:after="0" w:line="240" w:lineRule="auto"/>
        <w:rPr>
          <w:rFonts w:ascii="AspiraNar-Light" w:hAnsi="AspiraNar-Light" w:cs="AspiraNar-Light"/>
          <w:color w:val="000000"/>
          <w:sz w:val="21"/>
          <w:szCs w:val="21"/>
          <w:lang w:val="es-CL"/>
        </w:rPr>
      </w:pPr>
      <w:r>
        <w:rPr>
          <w:rFonts w:ascii="AspiraNar-Light" w:hAnsi="AspiraNar-Light" w:cs="AspiraNar-Light"/>
          <w:color w:val="000000"/>
          <w:sz w:val="21"/>
          <w:szCs w:val="21"/>
          <w:lang w:val="es-CL"/>
        </w:rPr>
        <w:t xml:space="preserve">Imagina que accidentalmente tocas una superficie caliente; seguramente retirarías tu mano de dicha superficie sin siquiera pensarlo. El caso anterior es un ejemplo de una </w:t>
      </w:r>
      <w:r>
        <w:rPr>
          <w:rFonts w:ascii="AspiraNar-Medium" w:hAnsi="AspiraNar-Medium" w:cs="AspiraNar-Medium"/>
          <w:color w:val="000000"/>
          <w:sz w:val="21"/>
          <w:szCs w:val="21"/>
          <w:lang w:val="es-CL"/>
        </w:rPr>
        <w:t xml:space="preserve">respuesta refleja </w:t>
      </w:r>
      <w:r>
        <w:rPr>
          <w:rFonts w:ascii="AspiraNar-Light" w:hAnsi="AspiraNar-Light" w:cs="AspiraNar-Light"/>
          <w:color w:val="000000"/>
          <w:sz w:val="21"/>
          <w:szCs w:val="21"/>
          <w:lang w:val="es-CL"/>
        </w:rPr>
        <w:t xml:space="preserve">o </w:t>
      </w:r>
      <w:r>
        <w:rPr>
          <w:rFonts w:ascii="AspiraNar-Medium" w:hAnsi="AspiraNar-Medium" w:cs="AspiraNar-Medium"/>
          <w:color w:val="000000"/>
          <w:sz w:val="21"/>
          <w:szCs w:val="21"/>
          <w:lang w:val="es-CL"/>
        </w:rPr>
        <w:t>reflejo</w:t>
      </w:r>
      <w:r>
        <w:rPr>
          <w:rFonts w:ascii="AspiraNar-Light" w:hAnsi="AspiraNar-Light" w:cs="AspiraNar-Light"/>
          <w:color w:val="000000"/>
          <w:sz w:val="21"/>
          <w:szCs w:val="21"/>
          <w:lang w:val="es-CL"/>
        </w:rPr>
        <w:t xml:space="preserve">. Para comenzar a estudiar este </w:t>
      </w:r>
      <w:r w:rsidR="00223D75">
        <w:rPr>
          <w:rFonts w:ascii="AspiraNar-Light" w:hAnsi="AspiraNar-Light" w:cs="AspiraNar-Light"/>
          <w:color w:val="000000"/>
          <w:sz w:val="21"/>
          <w:szCs w:val="21"/>
          <w:lang w:val="es-CL"/>
        </w:rPr>
        <w:t>fenómeno, realiza</w:t>
      </w:r>
      <w:r>
        <w:rPr>
          <w:rFonts w:ascii="AspiraNar-Light" w:hAnsi="AspiraNar-Light" w:cs="AspiraNar-Light"/>
          <w:color w:val="000000"/>
          <w:sz w:val="21"/>
          <w:szCs w:val="21"/>
          <w:lang w:val="es-CL"/>
        </w:rPr>
        <w:t xml:space="preserve"> la siguiente actividad.</w:t>
      </w:r>
    </w:p>
    <w:p w14:paraId="7BE1DB8C" w14:textId="77777777" w:rsidR="00F14F1D" w:rsidRDefault="00F14F1D" w:rsidP="00F14F1D">
      <w:pPr>
        <w:autoSpaceDE w:val="0"/>
        <w:autoSpaceDN w:val="0"/>
        <w:adjustRightInd w:val="0"/>
        <w:spacing w:after="0" w:line="240" w:lineRule="auto"/>
        <w:rPr>
          <w:rFonts w:ascii="AspiraNar-Regular" w:hAnsi="AspiraNar-Regular" w:cs="AspiraNar-Regular"/>
          <w:color w:val="666666"/>
          <w:sz w:val="16"/>
          <w:szCs w:val="16"/>
          <w:lang w:val="es-CL"/>
        </w:rPr>
      </w:pPr>
      <w:r>
        <w:rPr>
          <w:rFonts w:ascii="AspiraNar-Regular" w:hAnsi="AspiraNar-Regular" w:cs="AspiraNar-Regular"/>
          <w:color w:val="666666"/>
          <w:sz w:val="16"/>
          <w:szCs w:val="16"/>
          <w:lang w:val="es-CL"/>
        </w:rPr>
        <w:t>Actividad colaborativa</w:t>
      </w:r>
    </w:p>
    <w:p w14:paraId="22B07F93" w14:textId="77777777" w:rsidR="00F14F1D" w:rsidRPr="00C12F8D" w:rsidRDefault="00F14F1D" w:rsidP="00F14F1D">
      <w:pPr>
        <w:autoSpaceDE w:val="0"/>
        <w:autoSpaceDN w:val="0"/>
        <w:adjustRightInd w:val="0"/>
        <w:spacing w:after="0" w:line="240" w:lineRule="auto"/>
        <w:rPr>
          <w:rFonts w:ascii="Aspira-Medium" w:hAnsi="Aspira-Medium" w:cs="Aspira-Medium"/>
          <w:sz w:val="23"/>
          <w:szCs w:val="23"/>
          <w:lang w:val="es-CL"/>
        </w:rPr>
      </w:pPr>
      <w:r w:rsidRPr="00C12F8D">
        <w:rPr>
          <w:rFonts w:ascii="Aspira-Medium" w:hAnsi="Aspira-Medium" w:cs="Aspira-Medium"/>
          <w:sz w:val="23"/>
          <w:szCs w:val="23"/>
          <w:lang w:val="es-CL"/>
        </w:rPr>
        <w:t xml:space="preserve">Analiza evidencias relacionadas con </w:t>
      </w:r>
      <w:r w:rsidR="00C12F8D" w:rsidRPr="00C12F8D">
        <w:rPr>
          <w:rFonts w:ascii="Aspira-Medium" w:hAnsi="Aspira-Medium" w:cs="Aspira-Medium"/>
          <w:sz w:val="23"/>
          <w:szCs w:val="23"/>
          <w:lang w:val="es-CL"/>
        </w:rPr>
        <w:t xml:space="preserve">los </w:t>
      </w:r>
      <w:r w:rsidR="00C12F8D">
        <w:rPr>
          <w:rFonts w:ascii="Aspira-Medium" w:hAnsi="Aspira-Medium" w:cs="Aspira-Medium"/>
          <w:sz w:val="23"/>
          <w:szCs w:val="23"/>
          <w:lang w:val="es-CL"/>
        </w:rPr>
        <w:t xml:space="preserve">  </w:t>
      </w:r>
      <w:r w:rsidR="00C12F8D" w:rsidRPr="00C12F8D">
        <w:rPr>
          <w:rFonts w:ascii="Aspira-Medium" w:hAnsi="Aspira-Medium" w:cs="Aspira-Medium"/>
          <w:sz w:val="23"/>
          <w:szCs w:val="23"/>
          <w:lang w:val="es-CL"/>
        </w:rPr>
        <w:t>re</w:t>
      </w:r>
      <w:r w:rsidR="00C12F8D">
        <w:rPr>
          <w:rFonts w:ascii="Aspira-Medium" w:hAnsi="Aspira-Medium" w:cs="Aspira-Medium"/>
          <w:sz w:val="23"/>
          <w:szCs w:val="23"/>
          <w:lang w:val="es-CL"/>
        </w:rPr>
        <w:t>flejos</w:t>
      </w:r>
    </w:p>
    <w:p w14:paraId="681AEBAA" w14:textId="77777777" w:rsidR="00F14F1D" w:rsidRDefault="00F14F1D" w:rsidP="00F14F1D">
      <w:pPr>
        <w:autoSpaceDE w:val="0"/>
        <w:autoSpaceDN w:val="0"/>
        <w:adjustRightInd w:val="0"/>
        <w:spacing w:after="0" w:line="240" w:lineRule="auto"/>
        <w:rPr>
          <w:rFonts w:ascii="Aspira-Medium" w:hAnsi="Aspira-Medium" w:cs="Aspira-Medium"/>
          <w:color w:val="66FF00"/>
          <w:sz w:val="23"/>
          <w:szCs w:val="23"/>
          <w:lang w:val="es-CL"/>
        </w:rPr>
      </w:pPr>
    </w:p>
    <w:p w14:paraId="6BCFBA9D" w14:textId="77777777" w:rsidR="00F14F1D" w:rsidRDefault="00F14F1D" w:rsidP="00F14F1D">
      <w:pPr>
        <w:autoSpaceDE w:val="0"/>
        <w:autoSpaceDN w:val="0"/>
        <w:adjustRightInd w:val="0"/>
        <w:spacing w:after="0" w:line="240" w:lineRule="auto"/>
        <w:rPr>
          <w:rFonts w:ascii="Aspira-Medium" w:hAnsi="Aspira-Medium" w:cs="Aspira-Medium"/>
          <w:color w:val="66FF00"/>
          <w:sz w:val="23"/>
          <w:szCs w:val="23"/>
          <w:lang w:val="es-CL"/>
        </w:rPr>
      </w:pPr>
      <w:r>
        <w:rPr>
          <w:rFonts w:ascii="Aspira-Medium" w:hAnsi="Aspira-Medium" w:cs="Aspira-Medium"/>
          <w:noProof/>
          <w:color w:val="66FF00"/>
          <w:sz w:val="23"/>
          <w:szCs w:val="23"/>
          <w:lang w:val="es-C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3826560" wp14:editId="0C77D691">
                <wp:simplePos x="0" y="0"/>
                <wp:positionH relativeFrom="margin">
                  <wp:align>right</wp:align>
                </wp:positionH>
                <wp:positionV relativeFrom="paragraph">
                  <wp:posOffset>216087</wp:posOffset>
                </wp:positionV>
                <wp:extent cx="3778623" cy="336176"/>
                <wp:effectExtent l="0" t="0" r="12700" b="26035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8623" cy="3361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0EB8935" w14:textId="77777777" w:rsidR="00F14F1D" w:rsidRPr="00F14F1D" w:rsidRDefault="00F14F1D">
                            <w:pPr>
                              <w:rPr>
                                <w:lang w:val="es-CL"/>
                              </w:rPr>
                            </w:pPr>
                            <w:r>
                              <w:rPr>
                                <w:lang w:val="es-CL"/>
                              </w:rPr>
                              <w:t xml:space="preserve">Esta imagen la encuentras en tu texto en </w:t>
                            </w:r>
                            <w:r w:rsidR="00C12F8D">
                              <w:rPr>
                                <w:lang w:val="es-CL"/>
                              </w:rPr>
                              <w:t>la página N° 28 y 29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3826560"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margin-left:246.35pt;margin-top:17pt;width:297.55pt;height:26.45pt;z-index:251657728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" fillcolor="white [3201]" strokeweight=".5pt">
                <v:textbox>
                  <w:txbxContent>
                    <w:p w14:paraId="20EB8935" w14:textId="77777777" w:rsidR="00F14F1D" w:rsidRPr="00F14F1D" w:rsidRDefault="00F14F1D">
                      <w:pPr>
                        <w:rPr>
                          <w:lang w:val="es-CL"/>
                        </w:rPr>
                      </w:pPr>
                      <w:r>
                        <w:rPr>
                          <w:lang w:val="es-CL"/>
                        </w:rPr>
                        <w:t xml:space="preserve">Esta imagen la encuentras en tu texto en </w:t>
                      </w:r>
                      <w:r w:rsidR="00C12F8D">
                        <w:rPr>
                          <w:lang w:val="es-CL"/>
                        </w:rPr>
                        <w:t>la página N° 28 y 29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14F1D">
        <w:rPr>
          <w:rFonts w:ascii="Aspira-Medium" w:hAnsi="Aspira-Medium" w:cs="Aspira-Medium"/>
          <w:noProof/>
          <w:color w:val="66FF00"/>
          <w:sz w:val="23"/>
          <w:szCs w:val="23"/>
          <w:lang w:val="es-CL"/>
        </w:rPr>
        <w:drawing>
          <wp:inline distT="0" distB="0" distL="0" distR="0" wp14:anchorId="6C6F1F1D" wp14:editId="7E097C57">
            <wp:extent cx="1640541" cy="1196340"/>
            <wp:effectExtent l="0" t="0" r="0" b="381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354" cy="119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36FB6B" w14:textId="77777777" w:rsidR="00F14F1D" w:rsidRDefault="00F14F1D" w:rsidP="00F14F1D">
      <w:pPr>
        <w:autoSpaceDE w:val="0"/>
        <w:autoSpaceDN w:val="0"/>
        <w:adjustRightInd w:val="0"/>
        <w:spacing w:after="0" w:line="240" w:lineRule="auto"/>
        <w:rPr>
          <w:rFonts w:ascii="Aspira-Medium" w:hAnsi="Aspira-Medium" w:cs="Aspira-Medium"/>
          <w:color w:val="66FF00"/>
          <w:sz w:val="23"/>
          <w:szCs w:val="23"/>
          <w:lang w:val="es-CL"/>
        </w:rPr>
      </w:pPr>
    </w:p>
    <w:p w14:paraId="2757FE61" w14:textId="1C217043" w:rsidR="00F14F1D" w:rsidRPr="005F484B" w:rsidRDefault="004B162F" w:rsidP="005F484B">
      <w:pPr>
        <w:autoSpaceDE w:val="0"/>
        <w:autoSpaceDN w:val="0"/>
        <w:adjustRightInd w:val="0"/>
        <w:spacing w:after="0" w:line="240" w:lineRule="auto"/>
        <w:rPr>
          <w:rFonts w:ascii="AspiraNar-Regular" w:hAnsi="AspiraNar-Regular" w:cs="AspiraNar-Regular"/>
          <w:color w:val="000000"/>
          <w:sz w:val="24"/>
          <w:szCs w:val="24"/>
          <w:lang w:val="es-CL"/>
        </w:rPr>
      </w:pPr>
      <w:r>
        <w:rPr>
          <w:rFonts w:ascii="AspiraNar-Regular" w:hAnsi="AspiraNar-Regular" w:cs="AspiraNar-Regular"/>
          <w:color w:val="000000"/>
          <w:sz w:val="24"/>
          <w:szCs w:val="24"/>
          <w:lang w:val="es-CL"/>
        </w:rPr>
        <w:t>1</w:t>
      </w:r>
      <w:r w:rsidR="005F484B" w:rsidRPr="005F484B">
        <w:rPr>
          <w:rFonts w:ascii="AspiraNar-Regular" w:hAnsi="AspiraNar-Regular" w:cs="AspiraNar-Regular"/>
          <w:color w:val="000000"/>
          <w:sz w:val="24"/>
          <w:szCs w:val="24"/>
          <w:lang w:val="es-CL"/>
        </w:rPr>
        <w:t>.</w:t>
      </w:r>
      <w:r w:rsidR="005F484B">
        <w:rPr>
          <w:rFonts w:ascii="AspiraNar-Regular" w:hAnsi="AspiraNar-Regular" w:cs="AspiraNar-Regular"/>
          <w:color w:val="000000"/>
          <w:sz w:val="24"/>
          <w:szCs w:val="24"/>
          <w:lang w:val="es-CL"/>
        </w:rPr>
        <w:t xml:space="preserve">- </w:t>
      </w:r>
      <w:r w:rsidR="00F14F1D" w:rsidRPr="005F484B">
        <w:rPr>
          <w:rFonts w:ascii="AspiraNar-Regular" w:hAnsi="AspiraNar-Regular" w:cs="AspiraNar-Regular"/>
          <w:color w:val="000000"/>
          <w:sz w:val="24"/>
          <w:szCs w:val="24"/>
          <w:lang w:val="es-CL"/>
        </w:rPr>
        <w:t>Solicítale a algún familiar que te ayude a realizar la siguiente actividad</w:t>
      </w:r>
      <w:r w:rsidR="005F484B" w:rsidRPr="005F484B">
        <w:rPr>
          <w:rFonts w:ascii="AspiraNar-Regular" w:hAnsi="AspiraNar-Regular" w:cs="AspiraNar-Regular"/>
          <w:color w:val="000000"/>
          <w:sz w:val="24"/>
          <w:szCs w:val="24"/>
          <w:lang w:val="es-CL"/>
        </w:rPr>
        <w:t>.</w:t>
      </w:r>
      <w:r w:rsidR="00F14F1D" w:rsidRPr="005F484B">
        <w:rPr>
          <w:rFonts w:ascii="AspiraNar-Regular" w:hAnsi="AspiraNar-Regular" w:cs="AspiraNar-Regular"/>
          <w:color w:val="000000"/>
          <w:sz w:val="24"/>
          <w:szCs w:val="24"/>
          <w:lang w:val="es-CL"/>
        </w:rPr>
        <w:t xml:space="preserve"> </w:t>
      </w:r>
    </w:p>
    <w:p w14:paraId="45BE4826" w14:textId="77777777" w:rsidR="005F484B" w:rsidRPr="00F14F1D" w:rsidRDefault="005F484B" w:rsidP="00F14F1D">
      <w:pPr>
        <w:autoSpaceDE w:val="0"/>
        <w:autoSpaceDN w:val="0"/>
        <w:adjustRightInd w:val="0"/>
        <w:spacing w:after="0" w:line="240" w:lineRule="auto"/>
        <w:rPr>
          <w:rFonts w:ascii="AspiraNar-Regular" w:hAnsi="AspiraNar-Regular" w:cs="AspiraNar-Regular"/>
          <w:color w:val="000000"/>
          <w:sz w:val="24"/>
          <w:szCs w:val="24"/>
          <w:lang w:val="es-CL"/>
        </w:rPr>
      </w:pPr>
    </w:p>
    <w:p w14:paraId="75C6A627" w14:textId="05A12BD9" w:rsidR="00F14F1D" w:rsidRDefault="005F484B" w:rsidP="00F14F1D">
      <w:pPr>
        <w:autoSpaceDE w:val="0"/>
        <w:autoSpaceDN w:val="0"/>
        <w:adjustRightInd w:val="0"/>
        <w:spacing w:after="0" w:line="240" w:lineRule="auto"/>
        <w:rPr>
          <w:rFonts w:ascii="AspiraNar-Light" w:hAnsi="AspiraNar-Light" w:cs="AspiraNar-Light"/>
          <w:color w:val="000000"/>
          <w:sz w:val="24"/>
          <w:szCs w:val="24"/>
          <w:lang w:val="es-CL"/>
        </w:rPr>
      </w:pPr>
      <w:r>
        <w:rPr>
          <w:rFonts w:ascii="AspiraNar-Demi" w:hAnsi="AspiraNar-Demi" w:cs="AspiraNar-Demi"/>
          <w:color w:val="000000" w:themeColor="text1"/>
          <w:sz w:val="24"/>
          <w:szCs w:val="24"/>
          <w:lang w:val="es-CL"/>
        </w:rPr>
        <w:t>1.</w:t>
      </w:r>
      <w:r w:rsidR="004B162F">
        <w:rPr>
          <w:rFonts w:ascii="AspiraNar-Demi" w:hAnsi="AspiraNar-Demi" w:cs="AspiraNar-Demi"/>
          <w:color w:val="000000" w:themeColor="text1"/>
          <w:sz w:val="24"/>
          <w:szCs w:val="24"/>
          <w:lang w:val="es-CL"/>
        </w:rPr>
        <w:t>-</w:t>
      </w:r>
      <w:r>
        <w:rPr>
          <w:rFonts w:ascii="AspiraNar-Demi" w:hAnsi="AspiraNar-Demi" w:cs="AspiraNar-Demi"/>
          <w:color w:val="000000" w:themeColor="text1"/>
          <w:sz w:val="24"/>
          <w:szCs w:val="24"/>
          <w:lang w:val="es-CL"/>
        </w:rPr>
        <w:t xml:space="preserve"> </w:t>
      </w:r>
      <w:r w:rsidR="00F14F1D" w:rsidRPr="00F14F1D">
        <w:rPr>
          <w:rFonts w:ascii="AspiraNar-Light" w:hAnsi="AspiraNar-Light" w:cs="AspiraNar-Light"/>
          <w:color w:val="000000"/>
          <w:sz w:val="24"/>
          <w:szCs w:val="24"/>
          <w:lang w:val="es-CL"/>
        </w:rPr>
        <w:t xml:space="preserve">Solicítale a tu </w:t>
      </w:r>
      <w:r w:rsidR="00F14F1D">
        <w:rPr>
          <w:rFonts w:ascii="AspiraNar-Light" w:hAnsi="AspiraNar-Light" w:cs="AspiraNar-Light"/>
          <w:color w:val="000000"/>
          <w:sz w:val="24"/>
          <w:szCs w:val="24"/>
          <w:lang w:val="es-CL"/>
        </w:rPr>
        <w:t xml:space="preserve">familiar </w:t>
      </w:r>
      <w:r w:rsidR="00F14F1D" w:rsidRPr="00F14F1D">
        <w:rPr>
          <w:rFonts w:ascii="AspiraNar-Light" w:hAnsi="AspiraNar-Light" w:cs="AspiraNar-Light"/>
          <w:color w:val="000000"/>
          <w:sz w:val="24"/>
          <w:szCs w:val="24"/>
          <w:lang w:val="es-CL"/>
        </w:rPr>
        <w:t>que se siente sobre una mesa con una</w:t>
      </w:r>
      <w:r>
        <w:rPr>
          <w:rFonts w:ascii="AspiraNar-Light" w:hAnsi="AspiraNar-Light" w:cs="AspiraNar-Light"/>
          <w:color w:val="000000"/>
          <w:sz w:val="24"/>
          <w:szCs w:val="24"/>
          <w:lang w:val="es-CL"/>
        </w:rPr>
        <w:t xml:space="preserve"> </w:t>
      </w:r>
      <w:r w:rsidR="00F14F1D" w:rsidRPr="00F14F1D">
        <w:rPr>
          <w:rFonts w:ascii="AspiraNar-Light" w:hAnsi="AspiraNar-Light" w:cs="AspiraNar-Light"/>
          <w:color w:val="000000"/>
          <w:sz w:val="24"/>
          <w:szCs w:val="24"/>
          <w:lang w:val="es-CL"/>
        </w:rPr>
        <w:t>pierna flectada sobre la otra, de tal forma que el pie no toque el piso.</w:t>
      </w:r>
    </w:p>
    <w:p w14:paraId="3D496FAA" w14:textId="77777777" w:rsidR="005F484B" w:rsidRPr="00F14F1D" w:rsidRDefault="005F484B" w:rsidP="00F14F1D">
      <w:pPr>
        <w:autoSpaceDE w:val="0"/>
        <w:autoSpaceDN w:val="0"/>
        <w:adjustRightInd w:val="0"/>
        <w:spacing w:after="0" w:line="240" w:lineRule="auto"/>
        <w:rPr>
          <w:rFonts w:ascii="AspiraNar-Light" w:hAnsi="AspiraNar-Light" w:cs="AspiraNar-Light"/>
          <w:color w:val="000000"/>
          <w:sz w:val="24"/>
          <w:szCs w:val="24"/>
          <w:lang w:val="es-CL"/>
        </w:rPr>
      </w:pPr>
    </w:p>
    <w:p w14:paraId="60E11AFB" w14:textId="2B9060DC" w:rsidR="00F14F1D" w:rsidRDefault="00F14F1D" w:rsidP="00F14F1D">
      <w:pPr>
        <w:autoSpaceDE w:val="0"/>
        <w:autoSpaceDN w:val="0"/>
        <w:adjustRightInd w:val="0"/>
        <w:spacing w:after="0" w:line="240" w:lineRule="auto"/>
        <w:rPr>
          <w:rFonts w:ascii="AspiraNar-Light" w:hAnsi="AspiraNar-Light" w:cs="AspiraNar-Light"/>
          <w:color w:val="000000"/>
          <w:sz w:val="24"/>
          <w:szCs w:val="24"/>
          <w:lang w:val="es-CL"/>
        </w:rPr>
      </w:pPr>
      <w:r w:rsidRPr="00C12F8D">
        <w:rPr>
          <w:rFonts w:ascii="AspiraNar-Demi" w:hAnsi="AspiraNar-Demi" w:cs="AspiraNar-Demi"/>
          <w:sz w:val="24"/>
          <w:szCs w:val="24"/>
          <w:lang w:val="es-CL"/>
        </w:rPr>
        <w:t>2</w:t>
      </w:r>
      <w:r w:rsidR="004B162F">
        <w:rPr>
          <w:rFonts w:ascii="AspiraNar-Demi" w:hAnsi="AspiraNar-Demi" w:cs="AspiraNar-Demi"/>
          <w:sz w:val="24"/>
          <w:szCs w:val="24"/>
          <w:lang w:val="es-CL"/>
        </w:rPr>
        <w:t>.-</w:t>
      </w:r>
      <w:r w:rsidRPr="00F14F1D">
        <w:rPr>
          <w:rFonts w:ascii="AspiraNar-Demi" w:hAnsi="AspiraNar-Demi" w:cs="AspiraNar-Demi"/>
          <w:color w:val="66FF00"/>
          <w:sz w:val="24"/>
          <w:szCs w:val="24"/>
          <w:lang w:val="es-CL"/>
        </w:rPr>
        <w:t xml:space="preserve">. </w:t>
      </w:r>
      <w:r w:rsidRPr="00F14F1D">
        <w:rPr>
          <w:rFonts w:ascii="AspiraNar-Light" w:hAnsi="AspiraNar-Light" w:cs="AspiraNar-Light"/>
          <w:color w:val="000000"/>
          <w:sz w:val="24"/>
          <w:szCs w:val="24"/>
          <w:lang w:val="es-CL"/>
        </w:rPr>
        <w:t>Ubícate frente a tu pareja de trabajo y, con el canto de tu mano en posición</w:t>
      </w:r>
      <w:r>
        <w:rPr>
          <w:rFonts w:ascii="AspiraNar-Light" w:hAnsi="AspiraNar-Light" w:cs="AspiraNar-Light"/>
          <w:color w:val="000000"/>
          <w:sz w:val="24"/>
          <w:szCs w:val="24"/>
          <w:lang w:val="es-CL"/>
        </w:rPr>
        <w:t xml:space="preserve"> </w:t>
      </w:r>
      <w:r w:rsidRPr="00F14F1D">
        <w:rPr>
          <w:rFonts w:ascii="AspiraNar-Light" w:hAnsi="AspiraNar-Light" w:cs="AspiraNar-Light"/>
          <w:color w:val="000000"/>
          <w:sz w:val="24"/>
          <w:szCs w:val="24"/>
          <w:lang w:val="es-CL"/>
        </w:rPr>
        <w:t>rígida y muy estirada, golpea suavemente debajo de su rodilla.</w:t>
      </w:r>
    </w:p>
    <w:p w14:paraId="4CA72827" w14:textId="77777777" w:rsidR="005F484B" w:rsidRPr="00F14F1D" w:rsidRDefault="005F484B" w:rsidP="00F14F1D">
      <w:pPr>
        <w:autoSpaceDE w:val="0"/>
        <w:autoSpaceDN w:val="0"/>
        <w:adjustRightInd w:val="0"/>
        <w:spacing w:after="0" w:line="240" w:lineRule="auto"/>
        <w:rPr>
          <w:rFonts w:ascii="AspiraNar-Light" w:hAnsi="AspiraNar-Light" w:cs="AspiraNar-Light"/>
          <w:color w:val="000000"/>
          <w:sz w:val="24"/>
          <w:szCs w:val="24"/>
          <w:lang w:val="es-CL"/>
        </w:rPr>
      </w:pPr>
    </w:p>
    <w:p w14:paraId="36D4EFEB" w14:textId="3013B9EA" w:rsidR="00F14F1D" w:rsidRDefault="00F14F1D" w:rsidP="00F14F1D">
      <w:pPr>
        <w:autoSpaceDE w:val="0"/>
        <w:autoSpaceDN w:val="0"/>
        <w:adjustRightInd w:val="0"/>
        <w:spacing w:after="0" w:line="240" w:lineRule="auto"/>
        <w:rPr>
          <w:rFonts w:ascii="AspiraNar-Light" w:hAnsi="AspiraNar-Light" w:cs="AspiraNar-Light"/>
          <w:color w:val="000000"/>
          <w:sz w:val="24"/>
          <w:szCs w:val="24"/>
          <w:lang w:val="es-CL"/>
        </w:rPr>
      </w:pPr>
      <w:r w:rsidRPr="00C12F8D">
        <w:rPr>
          <w:rFonts w:ascii="AspiraNar-Demi" w:hAnsi="AspiraNar-Demi" w:cs="AspiraNar-Demi"/>
          <w:sz w:val="24"/>
          <w:szCs w:val="24"/>
          <w:lang w:val="es-CL"/>
        </w:rPr>
        <w:t>3</w:t>
      </w:r>
      <w:r w:rsidR="004B162F">
        <w:rPr>
          <w:rFonts w:ascii="AspiraNar-Demi" w:hAnsi="AspiraNar-Demi" w:cs="AspiraNar-Demi"/>
          <w:sz w:val="24"/>
          <w:szCs w:val="24"/>
          <w:lang w:val="es-CL"/>
        </w:rPr>
        <w:t>.-</w:t>
      </w:r>
      <w:r w:rsidRPr="00F14F1D">
        <w:rPr>
          <w:rFonts w:ascii="AspiraNar-Demi" w:hAnsi="AspiraNar-Demi" w:cs="AspiraNar-Demi"/>
          <w:color w:val="66FF00"/>
          <w:sz w:val="24"/>
          <w:szCs w:val="24"/>
          <w:lang w:val="es-CL"/>
        </w:rPr>
        <w:t xml:space="preserve">. </w:t>
      </w:r>
      <w:r w:rsidRPr="00F14F1D">
        <w:rPr>
          <w:rFonts w:ascii="AspiraNar-Light" w:hAnsi="AspiraNar-Light" w:cs="AspiraNar-Light"/>
          <w:color w:val="000000"/>
          <w:sz w:val="24"/>
          <w:szCs w:val="24"/>
          <w:lang w:val="es-CL"/>
        </w:rPr>
        <w:t>Observen lo que sucede, intercambien roles y repitan el procedimiento.</w:t>
      </w:r>
    </w:p>
    <w:p w14:paraId="3BEA1FAB" w14:textId="77777777" w:rsidR="004B162F" w:rsidRPr="00F14F1D" w:rsidRDefault="004B162F" w:rsidP="00F14F1D">
      <w:pPr>
        <w:autoSpaceDE w:val="0"/>
        <w:autoSpaceDN w:val="0"/>
        <w:adjustRightInd w:val="0"/>
        <w:spacing w:after="0" w:line="240" w:lineRule="auto"/>
        <w:rPr>
          <w:rFonts w:ascii="AspiraNar-Light" w:hAnsi="AspiraNar-Light" w:cs="AspiraNar-Light"/>
          <w:color w:val="000000"/>
          <w:sz w:val="24"/>
          <w:szCs w:val="24"/>
          <w:lang w:val="es-CL"/>
        </w:rPr>
      </w:pPr>
    </w:p>
    <w:p w14:paraId="2204D0F5" w14:textId="77777777" w:rsidR="00F14F1D" w:rsidRPr="00F14F1D" w:rsidRDefault="00F14F1D" w:rsidP="00F14F1D">
      <w:pPr>
        <w:autoSpaceDE w:val="0"/>
        <w:autoSpaceDN w:val="0"/>
        <w:adjustRightInd w:val="0"/>
        <w:spacing w:after="0" w:line="240" w:lineRule="auto"/>
        <w:rPr>
          <w:rFonts w:ascii="AspiraNar-Light" w:hAnsi="AspiraNar-Light" w:cs="AspiraNar-Light"/>
          <w:color w:val="000000"/>
          <w:sz w:val="24"/>
          <w:szCs w:val="24"/>
          <w:lang w:val="es-CL"/>
        </w:rPr>
      </w:pPr>
      <w:r w:rsidRPr="00C12F8D">
        <w:rPr>
          <w:rFonts w:ascii="AspiraNar-Demi" w:hAnsi="AspiraNar-Demi" w:cs="AspiraNar-Demi"/>
          <w:sz w:val="24"/>
          <w:szCs w:val="24"/>
          <w:lang w:val="es-CL"/>
        </w:rPr>
        <w:t xml:space="preserve">a.- </w:t>
      </w:r>
      <w:r w:rsidRPr="00F14F1D">
        <w:rPr>
          <w:rFonts w:ascii="AspiraNar-Light" w:hAnsi="AspiraNar-Light" w:cs="AspiraNar-Light"/>
          <w:color w:val="000000"/>
          <w:sz w:val="24"/>
          <w:szCs w:val="24"/>
          <w:lang w:val="es-CL"/>
        </w:rPr>
        <w:t>¿Cuál fue el estímulo aplicado?</w:t>
      </w:r>
    </w:p>
    <w:p w14:paraId="2DD0FE87" w14:textId="77777777" w:rsidR="00F14F1D" w:rsidRPr="00F14F1D" w:rsidRDefault="00F14F1D" w:rsidP="00F14F1D">
      <w:pPr>
        <w:autoSpaceDE w:val="0"/>
        <w:autoSpaceDN w:val="0"/>
        <w:adjustRightInd w:val="0"/>
        <w:spacing w:after="0" w:line="240" w:lineRule="auto"/>
        <w:rPr>
          <w:rFonts w:ascii="AspiraNar-Light" w:hAnsi="AspiraNar-Light" w:cs="AspiraNar-Light"/>
          <w:color w:val="000000"/>
          <w:sz w:val="24"/>
          <w:szCs w:val="24"/>
          <w:lang w:val="es-CL"/>
        </w:rPr>
      </w:pPr>
      <w:r w:rsidRPr="00C12F8D">
        <w:rPr>
          <w:rFonts w:ascii="AspiraNar-Demi" w:hAnsi="AspiraNar-Demi" w:cs="AspiraNar-Demi"/>
          <w:sz w:val="24"/>
          <w:szCs w:val="24"/>
          <w:lang w:val="es-CL"/>
        </w:rPr>
        <w:t>b</w:t>
      </w:r>
      <w:r w:rsidRPr="00F14F1D">
        <w:rPr>
          <w:rFonts w:ascii="AspiraNar-Demi" w:hAnsi="AspiraNar-Demi" w:cs="AspiraNar-Demi"/>
          <w:color w:val="66FF00"/>
          <w:sz w:val="24"/>
          <w:szCs w:val="24"/>
          <w:lang w:val="es-CL"/>
        </w:rPr>
        <w:t xml:space="preserve">. </w:t>
      </w:r>
      <w:r w:rsidRPr="00F14F1D">
        <w:rPr>
          <w:rFonts w:ascii="AspiraNar-Light" w:hAnsi="AspiraNar-Light" w:cs="AspiraNar-Light"/>
          <w:color w:val="000000"/>
          <w:sz w:val="24"/>
          <w:szCs w:val="24"/>
          <w:lang w:val="es-CL"/>
        </w:rPr>
        <w:t>¿Dónde se localiza la estructura que capta dicho estímulo? Explica.</w:t>
      </w:r>
    </w:p>
    <w:p w14:paraId="45C14B5F" w14:textId="77777777" w:rsidR="00F14F1D" w:rsidRPr="00F14F1D" w:rsidRDefault="00F14F1D" w:rsidP="00F14F1D">
      <w:pPr>
        <w:autoSpaceDE w:val="0"/>
        <w:autoSpaceDN w:val="0"/>
        <w:adjustRightInd w:val="0"/>
        <w:spacing w:after="0" w:line="240" w:lineRule="auto"/>
        <w:rPr>
          <w:rFonts w:ascii="AspiraNar-Light" w:hAnsi="AspiraNar-Light" w:cs="AspiraNar-Light"/>
          <w:color w:val="000000"/>
          <w:sz w:val="24"/>
          <w:szCs w:val="24"/>
          <w:lang w:val="es-CL"/>
        </w:rPr>
      </w:pPr>
      <w:r w:rsidRPr="00C12F8D">
        <w:rPr>
          <w:rFonts w:ascii="AspiraNar-Demi" w:hAnsi="AspiraNar-Demi" w:cs="AspiraNar-Demi"/>
          <w:sz w:val="24"/>
          <w:szCs w:val="24"/>
          <w:lang w:val="es-CL"/>
        </w:rPr>
        <w:t xml:space="preserve">c. </w:t>
      </w:r>
      <w:r w:rsidRPr="00F14F1D">
        <w:rPr>
          <w:rFonts w:ascii="AspiraNar-Light" w:hAnsi="AspiraNar-Light" w:cs="AspiraNar-Light"/>
          <w:color w:val="000000"/>
          <w:sz w:val="24"/>
          <w:szCs w:val="24"/>
          <w:lang w:val="es-CL"/>
        </w:rPr>
        <w:t>¿Cuál fue la respuesta o reacción ejecutada?, ¿qué estructura creen que la</w:t>
      </w:r>
    </w:p>
    <w:p w14:paraId="23755C8C" w14:textId="77777777" w:rsidR="00F14F1D" w:rsidRPr="00F14F1D" w:rsidRDefault="00F14F1D" w:rsidP="00F14F1D">
      <w:pPr>
        <w:autoSpaceDE w:val="0"/>
        <w:autoSpaceDN w:val="0"/>
        <w:adjustRightInd w:val="0"/>
        <w:spacing w:after="0" w:line="240" w:lineRule="auto"/>
        <w:rPr>
          <w:rFonts w:ascii="AspiraNar-Light" w:hAnsi="AspiraNar-Light" w:cs="AspiraNar-Light"/>
          <w:color w:val="000000"/>
          <w:sz w:val="24"/>
          <w:szCs w:val="24"/>
          <w:lang w:val="es-CL"/>
        </w:rPr>
      </w:pPr>
      <w:r w:rsidRPr="00F14F1D">
        <w:rPr>
          <w:rFonts w:ascii="AspiraNar-Light" w:hAnsi="AspiraNar-Light" w:cs="AspiraNar-Light"/>
          <w:color w:val="000000"/>
          <w:sz w:val="24"/>
          <w:szCs w:val="24"/>
          <w:lang w:val="es-CL"/>
        </w:rPr>
        <w:t>ejecuta? Fundamenten.</w:t>
      </w:r>
    </w:p>
    <w:p w14:paraId="686C22F3" w14:textId="77777777" w:rsidR="00F14F1D" w:rsidRPr="00F14F1D" w:rsidRDefault="00F14F1D" w:rsidP="00F14F1D">
      <w:pPr>
        <w:autoSpaceDE w:val="0"/>
        <w:autoSpaceDN w:val="0"/>
        <w:adjustRightInd w:val="0"/>
        <w:spacing w:after="0" w:line="240" w:lineRule="auto"/>
        <w:rPr>
          <w:rFonts w:ascii="AspiraNar-Light" w:hAnsi="AspiraNar-Light" w:cs="AspiraNar-Light"/>
          <w:color w:val="000000"/>
          <w:sz w:val="24"/>
          <w:szCs w:val="24"/>
          <w:lang w:val="es-CL"/>
        </w:rPr>
      </w:pPr>
      <w:r w:rsidRPr="00C12F8D">
        <w:rPr>
          <w:rFonts w:ascii="AspiraNar-Demi" w:hAnsi="AspiraNar-Demi" w:cs="AspiraNar-Demi"/>
          <w:sz w:val="24"/>
          <w:szCs w:val="24"/>
          <w:lang w:val="es-CL"/>
        </w:rPr>
        <w:t xml:space="preserve">d. </w:t>
      </w:r>
      <w:r w:rsidRPr="00F14F1D">
        <w:rPr>
          <w:rFonts w:ascii="AspiraNar-Light" w:hAnsi="AspiraNar-Light" w:cs="AspiraNar-Light"/>
          <w:color w:val="000000"/>
          <w:sz w:val="24"/>
          <w:szCs w:val="24"/>
          <w:lang w:val="es-CL"/>
        </w:rPr>
        <w:t>¿Se les ocurre alguna otra actividad con la que puedan estudiar un fenómeno</w:t>
      </w:r>
    </w:p>
    <w:p w14:paraId="1785B80B" w14:textId="07B1E3DC" w:rsidR="00F14F1D" w:rsidRDefault="00F14F1D" w:rsidP="00F14F1D">
      <w:pPr>
        <w:autoSpaceDE w:val="0"/>
        <w:autoSpaceDN w:val="0"/>
        <w:adjustRightInd w:val="0"/>
        <w:spacing w:after="0" w:line="240" w:lineRule="auto"/>
        <w:rPr>
          <w:rFonts w:ascii="AspiraNar-Light" w:hAnsi="AspiraNar-Light" w:cs="AspiraNar-Light"/>
          <w:color w:val="000000"/>
          <w:sz w:val="24"/>
          <w:szCs w:val="24"/>
          <w:lang w:val="es-CL"/>
        </w:rPr>
      </w:pPr>
      <w:r w:rsidRPr="00F14F1D">
        <w:rPr>
          <w:rFonts w:ascii="AspiraNar-Light" w:hAnsi="AspiraNar-Light" w:cs="AspiraNar-Light"/>
          <w:color w:val="000000"/>
          <w:sz w:val="24"/>
          <w:szCs w:val="24"/>
          <w:lang w:val="es-CL"/>
        </w:rPr>
        <w:t>similar al que evidenciaron? Descríbanla.</w:t>
      </w:r>
    </w:p>
    <w:p w14:paraId="4E7F301C" w14:textId="77777777" w:rsidR="005F484B" w:rsidRPr="00F14F1D" w:rsidRDefault="005F484B" w:rsidP="00F14F1D">
      <w:pPr>
        <w:autoSpaceDE w:val="0"/>
        <w:autoSpaceDN w:val="0"/>
        <w:adjustRightInd w:val="0"/>
        <w:spacing w:after="0" w:line="240" w:lineRule="auto"/>
        <w:rPr>
          <w:rFonts w:ascii="AspiraNar-Light" w:hAnsi="AspiraNar-Light" w:cs="AspiraNar-Light"/>
          <w:color w:val="000000"/>
          <w:sz w:val="24"/>
          <w:szCs w:val="24"/>
          <w:lang w:val="es-CL"/>
        </w:rPr>
      </w:pPr>
    </w:p>
    <w:p w14:paraId="7FF249D2" w14:textId="77777777" w:rsidR="00F14F1D" w:rsidRPr="00F14F1D" w:rsidRDefault="00F14F1D" w:rsidP="004B162F">
      <w:pPr>
        <w:autoSpaceDE w:val="0"/>
        <w:autoSpaceDN w:val="0"/>
        <w:adjustRightInd w:val="0"/>
        <w:spacing w:after="0" w:line="240" w:lineRule="auto"/>
        <w:rPr>
          <w:rFonts w:ascii="AspiraNar-Light" w:hAnsi="AspiraNar-Light" w:cs="AspiraNar-Light"/>
          <w:color w:val="000000"/>
          <w:sz w:val="24"/>
          <w:szCs w:val="24"/>
          <w:lang w:val="es-CL"/>
        </w:rPr>
      </w:pPr>
      <w:r w:rsidRPr="00F14F1D">
        <w:rPr>
          <w:rFonts w:ascii="AspiraNar-Light" w:hAnsi="AspiraNar-Light" w:cs="AspiraNar-Light"/>
          <w:color w:val="000000"/>
          <w:sz w:val="24"/>
          <w:szCs w:val="24"/>
          <w:lang w:val="es-CL"/>
        </w:rPr>
        <w:t xml:space="preserve">Lo que acabas de evidenciar es un </w:t>
      </w:r>
      <w:r w:rsidRPr="00F14F1D">
        <w:rPr>
          <w:rFonts w:ascii="AspiraNar-Medium" w:hAnsi="AspiraNar-Medium" w:cs="AspiraNar-Medium"/>
          <w:color w:val="000000"/>
          <w:sz w:val="24"/>
          <w:szCs w:val="24"/>
          <w:lang w:val="es-CL"/>
        </w:rPr>
        <w:t>reflejo</w:t>
      </w:r>
      <w:r w:rsidRPr="00F14F1D">
        <w:rPr>
          <w:rFonts w:ascii="AspiraNar-Light" w:hAnsi="AspiraNar-Light" w:cs="AspiraNar-Light"/>
          <w:color w:val="000000"/>
          <w:sz w:val="24"/>
          <w:szCs w:val="24"/>
          <w:lang w:val="es-CL"/>
        </w:rPr>
        <w:t>, es decir, una respuesta rápida e involuntaria</w:t>
      </w:r>
    </w:p>
    <w:p w14:paraId="0D06F69A" w14:textId="77777777" w:rsidR="00F14F1D" w:rsidRPr="00F14F1D" w:rsidRDefault="00F14F1D" w:rsidP="004B162F">
      <w:pPr>
        <w:autoSpaceDE w:val="0"/>
        <w:autoSpaceDN w:val="0"/>
        <w:adjustRightInd w:val="0"/>
        <w:spacing w:after="0" w:line="240" w:lineRule="auto"/>
        <w:rPr>
          <w:rFonts w:ascii="AspiraNar-Light" w:hAnsi="AspiraNar-Light" w:cs="AspiraNar-Light"/>
          <w:color w:val="000000"/>
          <w:sz w:val="24"/>
          <w:szCs w:val="24"/>
          <w:lang w:val="es-CL"/>
        </w:rPr>
      </w:pPr>
      <w:r w:rsidRPr="00F14F1D">
        <w:rPr>
          <w:rFonts w:ascii="AspiraNar-Light" w:hAnsi="AspiraNar-Light" w:cs="AspiraNar-Light"/>
          <w:color w:val="000000"/>
          <w:sz w:val="24"/>
          <w:szCs w:val="24"/>
          <w:lang w:val="es-CL"/>
        </w:rPr>
        <w:t>elaborada ante la recepción de un estímulo, en la cual intervienen</w:t>
      </w:r>
    </w:p>
    <w:p w14:paraId="5F2F286B" w14:textId="77777777" w:rsidR="00F14F1D" w:rsidRPr="00F14F1D" w:rsidRDefault="00F14F1D" w:rsidP="004B162F">
      <w:pPr>
        <w:autoSpaceDE w:val="0"/>
        <w:autoSpaceDN w:val="0"/>
        <w:adjustRightInd w:val="0"/>
        <w:spacing w:after="0" w:line="240" w:lineRule="auto"/>
        <w:rPr>
          <w:rFonts w:ascii="AspiraNar-Light" w:hAnsi="AspiraNar-Light" w:cs="AspiraNar-Light"/>
          <w:color w:val="000000"/>
          <w:sz w:val="24"/>
          <w:szCs w:val="24"/>
          <w:lang w:val="es-CL"/>
        </w:rPr>
      </w:pPr>
      <w:r w:rsidRPr="00F14F1D">
        <w:rPr>
          <w:rFonts w:ascii="AspiraNar-Light" w:hAnsi="AspiraNar-Light" w:cs="AspiraNar-Light"/>
          <w:color w:val="000000"/>
          <w:sz w:val="24"/>
          <w:szCs w:val="24"/>
          <w:lang w:val="es-CL"/>
        </w:rPr>
        <w:t>componentes del SNC y del SNP. El conjunto de estructuras que participan en un</w:t>
      </w:r>
    </w:p>
    <w:p w14:paraId="2F2E6CBC" w14:textId="757B6B5F" w:rsidR="00F14F1D" w:rsidRDefault="00F14F1D" w:rsidP="00F14F1D">
      <w:pPr>
        <w:autoSpaceDE w:val="0"/>
        <w:autoSpaceDN w:val="0"/>
        <w:adjustRightInd w:val="0"/>
        <w:spacing w:after="0" w:line="240" w:lineRule="auto"/>
        <w:rPr>
          <w:rFonts w:ascii="AspiraNar-Light" w:hAnsi="AspiraNar-Light" w:cs="AspiraNar-Light"/>
          <w:color w:val="000000"/>
          <w:sz w:val="24"/>
          <w:szCs w:val="24"/>
          <w:lang w:val="es-CL"/>
        </w:rPr>
      </w:pPr>
      <w:r w:rsidRPr="00F14F1D">
        <w:rPr>
          <w:rFonts w:ascii="AspiraNar-Light" w:hAnsi="AspiraNar-Light" w:cs="AspiraNar-Light"/>
          <w:color w:val="000000"/>
          <w:sz w:val="24"/>
          <w:szCs w:val="24"/>
          <w:lang w:val="es-CL"/>
        </w:rPr>
        <w:t xml:space="preserve">reflejo se denomina </w:t>
      </w:r>
      <w:r w:rsidRPr="00F14F1D">
        <w:rPr>
          <w:rFonts w:ascii="AspiraNar-Medium" w:hAnsi="AspiraNar-Medium" w:cs="AspiraNar-Medium"/>
          <w:color w:val="000000"/>
          <w:sz w:val="24"/>
          <w:szCs w:val="24"/>
          <w:lang w:val="es-CL"/>
        </w:rPr>
        <w:t xml:space="preserve">arco reflejo </w:t>
      </w:r>
      <w:r w:rsidRPr="00F14F1D">
        <w:rPr>
          <w:rFonts w:ascii="AspiraNar-Light" w:hAnsi="AspiraNar-Light" w:cs="AspiraNar-Light"/>
          <w:color w:val="000000"/>
          <w:sz w:val="24"/>
          <w:szCs w:val="24"/>
          <w:lang w:val="es-CL"/>
        </w:rPr>
        <w:t>y se describe a continuación</w:t>
      </w:r>
      <w:r w:rsidR="00ED205E">
        <w:rPr>
          <w:rFonts w:ascii="AspiraNar-Light" w:hAnsi="AspiraNar-Light" w:cs="AspiraNar-Light"/>
          <w:color w:val="000000"/>
          <w:sz w:val="24"/>
          <w:szCs w:val="24"/>
          <w:lang w:val="es-CL"/>
        </w:rPr>
        <w:t>,</w:t>
      </w:r>
    </w:p>
    <w:p w14:paraId="28F2DA6A" w14:textId="77777777" w:rsidR="005F484B" w:rsidRDefault="005F484B" w:rsidP="00F14F1D">
      <w:pPr>
        <w:autoSpaceDE w:val="0"/>
        <w:autoSpaceDN w:val="0"/>
        <w:adjustRightInd w:val="0"/>
        <w:spacing w:after="0" w:line="240" w:lineRule="auto"/>
        <w:rPr>
          <w:rFonts w:ascii="AspiraNar-Light" w:hAnsi="AspiraNar-Light" w:cs="AspiraNar-Light"/>
          <w:color w:val="000000"/>
          <w:sz w:val="24"/>
          <w:szCs w:val="24"/>
          <w:lang w:val="es-CL"/>
        </w:rPr>
      </w:pPr>
    </w:p>
    <w:p w14:paraId="230E364D" w14:textId="4C3F0A86" w:rsidR="00C12F8D" w:rsidRPr="00F14F1D" w:rsidRDefault="004B162F" w:rsidP="00F14F1D">
      <w:pPr>
        <w:autoSpaceDE w:val="0"/>
        <w:autoSpaceDN w:val="0"/>
        <w:adjustRightInd w:val="0"/>
        <w:spacing w:after="0" w:line="240" w:lineRule="auto"/>
        <w:rPr>
          <w:rFonts w:ascii="AspiraNar-Light" w:hAnsi="AspiraNar-Light" w:cs="AspiraNar-Light"/>
          <w:color w:val="000000"/>
          <w:sz w:val="24"/>
          <w:szCs w:val="24"/>
          <w:lang w:val="es-CL"/>
        </w:rPr>
      </w:pPr>
      <w:r>
        <w:rPr>
          <w:rFonts w:ascii="AspiraNar-Light" w:hAnsi="AspiraNar-Light" w:cs="AspiraNar-Light"/>
          <w:color w:val="000000"/>
          <w:sz w:val="24"/>
          <w:szCs w:val="24"/>
          <w:lang w:val="es-CL"/>
        </w:rPr>
        <w:t>2</w:t>
      </w:r>
      <w:r w:rsidR="00C12F8D">
        <w:rPr>
          <w:rFonts w:ascii="AspiraNar-Light" w:hAnsi="AspiraNar-Light" w:cs="AspiraNar-Light"/>
          <w:color w:val="000000"/>
          <w:sz w:val="24"/>
          <w:szCs w:val="24"/>
          <w:lang w:val="es-CL"/>
        </w:rPr>
        <w:t>.</w:t>
      </w:r>
      <w:r>
        <w:rPr>
          <w:rFonts w:ascii="AspiraNar-Light" w:hAnsi="AspiraNar-Light" w:cs="AspiraNar-Light"/>
          <w:color w:val="000000"/>
          <w:sz w:val="24"/>
          <w:szCs w:val="24"/>
          <w:lang w:val="es-CL"/>
        </w:rPr>
        <w:t>-</w:t>
      </w:r>
      <w:r w:rsidR="005F484B">
        <w:rPr>
          <w:rFonts w:ascii="AspiraNar-Light" w:hAnsi="AspiraNar-Light" w:cs="AspiraNar-Light"/>
          <w:color w:val="000000"/>
          <w:sz w:val="24"/>
          <w:szCs w:val="24"/>
          <w:lang w:val="es-CL"/>
        </w:rPr>
        <w:t xml:space="preserve"> </w:t>
      </w:r>
      <w:r w:rsidR="00155736">
        <w:rPr>
          <w:rFonts w:ascii="AspiraNar-Light" w:hAnsi="AspiraNar-Light" w:cs="AspiraNar-Light"/>
          <w:color w:val="000000"/>
          <w:sz w:val="24"/>
          <w:szCs w:val="24"/>
          <w:lang w:val="es-CL"/>
        </w:rPr>
        <w:t>Complete la siguiente tabla, donde se indica la acción del sistema Simpático,</w:t>
      </w:r>
      <w:r w:rsidR="005F484B">
        <w:rPr>
          <w:rFonts w:ascii="AspiraNar-Light" w:hAnsi="AspiraNar-Light" w:cs="AspiraNar-Light"/>
          <w:color w:val="000000"/>
          <w:sz w:val="24"/>
          <w:szCs w:val="24"/>
          <w:lang w:val="es-CL"/>
        </w:rPr>
        <w:t xml:space="preserve"> </w:t>
      </w:r>
      <w:r w:rsidR="00155736">
        <w:rPr>
          <w:rFonts w:ascii="AspiraNar-Light" w:hAnsi="AspiraNar-Light" w:cs="AspiraNar-Light"/>
          <w:color w:val="000000"/>
          <w:sz w:val="24"/>
          <w:szCs w:val="24"/>
          <w:lang w:val="es-CL"/>
        </w:rPr>
        <w:t xml:space="preserve">complete en el espacio con es la acción del sistema </w:t>
      </w:r>
    </w:p>
    <w:p w14:paraId="7345DED1" w14:textId="77777777" w:rsidR="007D2785" w:rsidRPr="007D2785" w:rsidRDefault="007D2785" w:rsidP="007D2785">
      <w:pPr>
        <w:autoSpaceDE w:val="0"/>
        <w:autoSpaceDN w:val="0"/>
        <w:adjustRightInd w:val="0"/>
        <w:spacing w:after="0" w:line="240" w:lineRule="auto"/>
        <w:rPr>
          <w:rFonts w:ascii="AspiraNar-Medium" w:hAnsi="AspiraNar-Medium" w:cs="AspiraNar-Medium"/>
          <w:color w:val="FFFFFF"/>
          <w:lang w:val="es-CL"/>
        </w:rPr>
      </w:pPr>
      <w:r w:rsidRPr="007D2785">
        <w:rPr>
          <w:rFonts w:ascii="AspiraNar-Medium" w:hAnsi="AspiraNar-Medium" w:cs="AspiraNar-Medium"/>
          <w:color w:val="FFFFFF"/>
          <w:lang w:val="es-CL"/>
        </w:rPr>
        <w:t>Principales componentes del sistema nervioso central</w:t>
      </w:r>
    </w:p>
    <w:tbl>
      <w:tblPr>
        <w:tblStyle w:val="Tablaconcuadrcula"/>
        <w:tblW w:w="9930" w:type="dxa"/>
        <w:tblLook w:val="04A0" w:firstRow="1" w:lastRow="0" w:firstColumn="1" w:lastColumn="0" w:noHBand="0" w:noVBand="1"/>
      </w:tblPr>
      <w:tblGrid>
        <w:gridCol w:w="4300"/>
        <w:gridCol w:w="5630"/>
      </w:tblGrid>
      <w:tr w:rsidR="00155736" w14:paraId="023255D8" w14:textId="77777777" w:rsidTr="004B14AF">
        <w:trPr>
          <w:trHeight w:val="663"/>
        </w:trPr>
        <w:tc>
          <w:tcPr>
            <w:tcW w:w="4300" w:type="dxa"/>
          </w:tcPr>
          <w:p w14:paraId="5A81F6A1" w14:textId="77777777" w:rsidR="00155736" w:rsidRDefault="00155736" w:rsidP="00F3635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val="es-CL" w:eastAsia="es-C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es-CL" w:eastAsia="es-CL"/>
              </w:rPr>
              <w:t>Sistema Nervioso Simpático</w:t>
            </w:r>
          </w:p>
        </w:tc>
        <w:tc>
          <w:tcPr>
            <w:tcW w:w="5630" w:type="dxa"/>
          </w:tcPr>
          <w:p w14:paraId="46DF5E52" w14:textId="77777777" w:rsidR="00155736" w:rsidRDefault="00155736" w:rsidP="00F3635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val="es-CL" w:eastAsia="es-C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es-CL" w:eastAsia="es-CL"/>
              </w:rPr>
              <w:t xml:space="preserve">Acción del Sistema Nervioso Parasimpático </w:t>
            </w:r>
          </w:p>
        </w:tc>
      </w:tr>
      <w:tr w:rsidR="00155736" w14:paraId="7FF89BCC" w14:textId="77777777" w:rsidTr="004B14AF">
        <w:trPr>
          <w:trHeight w:val="663"/>
        </w:trPr>
        <w:tc>
          <w:tcPr>
            <w:tcW w:w="4300" w:type="dxa"/>
          </w:tcPr>
          <w:p w14:paraId="60140214" w14:textId="77777777" w:rsidR="00155736" w:rsidRDefault="00155736" w:rsidP="00F3635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val="es-CL" w:eastAsia="es-C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es-CL" w:eastAsia="es-CL"/>
              </w:rPr>
              <w:t>Dilatación de la pupila</w:t>
            </w:r>
          </w:p>
        </w:tc>
        <w:tc>
          <w:tcPr>
            <w:tcW w:w="5630" w:type="dxa"/>
          </w:tcPr>
          <w:p w14:paraId="7AA0A576" w14:textId="77777777" w:rsidR="00155736" w:rsidRDefault="00155736" w:rsidP="00F3635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val="es-CL" w:eastAsia="es-CL"/>
              </w:rPr>
            </w:pPr>
          </w:p>
        </w:tc>
      </w:tr>
      <w:tr w:rsidR="00155736" w14:paraId="7A7E441E" w14:textId="77777777" w:rsidTr="004B14AF">
        <w:trPr>
          <w:trHeight w:val="663"/>
        </w:trPr>
        <w:tc>
          <w:tcPr>
            <w:tcW w:w="4300" w:type="dxa"/>
          </w:tcPr>
          <w:p w14:paraId="7F7DCBBB" w14:textId="77777777" w:rsidR="00155736" w:rsidRDefault="00155736" w:rsidP="00F3635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val="es-CL" w:eastAsia="es-C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es-CL" w:eastAsia="es-CL"/>
              </w:rPr>
              <w:t>Inhibición de la salivación</w:t>
            </w:r>
          </w:p>
        </w:tc>
        <w:tc>
          <w:tcPr>
            <w:tcW w:w="5630" w:type="dxa"/>
          </w:tcPr>
          <w:p w14:paraId="17FDB10F" w14:textId="77777777" w:rsidR="00155736" w:rsidRDefault="00155736" w:rsidP="00F3635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val="es-CL" w:eastAsia="es-CL"/>
              </w:rPr>
            </w:pPr>
          </w:p>
        </w:tc>
      </w:tr>
      <w:tr w:rsidR="00155736" w14:paraId="61A3EE53" w14:textId="77777777" w:rsidTr="004B14AF">
        <w:trPr>
          <w:trHeight w:val="663"/>
        </w:trPr>
        <w:tc>
          <w:tcPr>
            <w:tcW w:w="4300" w:type="dxa"/>
          </w:tcPr>
          <w:p w14:paraId="59083187" w14:textId="77777777" w:rsidR="00155736" w:rsidRDefault="00155736" w:rsidP="00F3635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val="es-CL" w:eastAsia="es-C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es-CL" w:eastAsia="es-CL"/>
              </w:rPr>
              <w:t>Aumento de la frecuencia Cardiaca</w:t>
            </w:r>
          </w:p>
        </w:tc>
        <w:tc>
          <w:tcPr>
            <w:tcW w:w="5630" w:type="dxa"/>
          </w:tcPr>
          <w:p w14:paraId="2A60E0FC" w14:textId="77777777" w:rsidR="00155736" w:rsidRDefault="00155736" w:rsidP="00F3635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val="es-CL" w:eastAsia="es-CL"/>
              </w:rPr>
            </w:pPr>
          </w:p>
        </w:tc>
      </w:tr>
      <w:tr w:rsidR="00155736" w14:paraId="42048DC7" w14:textId="77777777" w:rsidTr="004B14AF">
        <w:trPr>
          <w:trHeight w:val="663"/>
        </w:trPr>
        <w:tc>
          <w:tcPr>
            <w:tcW w:w="4300" w:type="dxa"/>
          </w:tcPr>
          <w:p w14:paraId="68FACAA1" w14:textId="77777777" w:rsidR="00155736" w:rsidRDefault="00155736" w:rsidP="00F3635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val="es-CL" w:eastAsia="es-C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es-CL" w:eastAsia="es-CL"/>
              </w:rPr>
              <w:t>Relajación de las vías respiratorias</w:t>
            </w:r>
          </w:p>
        </w:tc>
        <w:tc>
          <w:tcPr>
            <w:tcW w:w="5630" w:type="dxa"/>
          </w:tcPr>
          <w:p w14:paraId="783C7294" w14:textId="77777777" w:rsidR="00155736" w:rsidRDefault="00155736" w:rsidP="00F3635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val="es-CL" w:eastAsia="es-CL"/>
              </w:rPr>
            </w:pPr>
          </w:p>
        </w:tc>
      </w:tr>
      <w:tr w:rsidR="00155736" w14:paraId="4621C1C2" w14:textId="77777777" w:rsidTr="004B14AF">
        <w:trPr>
          <w:trHeight w:val="632"/>
        </w:trPr>
        <w:tc>
          <w:tcPr>
            <w:tcW w:w="4300" w:type="dxa"/>
          </w:tcPr>
          <w:p w14:paraId="43BFE86E" w14:textId="77777777" w:rsidR="00155736" w:rsidRDefault="00155736" w:rsidP="00F3635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val="es-CL" w:eastAsia="es-C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es-CL" w:eastAsia="es-CL"/>
              </w:rPr>
              <w:t>Relajación de l</w:t>
            </w:r>
            <w:r w:rsidR="00223D75">
              <w:rPr>
                <w:rFonts w:ascii="Times New Roman" w:eastAsia="Times New Roman" w:hAnsi="Times New Roman" w:cs="Times New Roman"/>
                <w:b/>
                <w:color w:val="000000"/>
                <w:lang w:val="es-CL" w:eastAsia="es-CL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val="es-CL" w:eastAsia="es-CL"/>
              </w:rPr>
              <w:t xml:space="preserve"> </w:t>
            </w:r>
            <w:r w:rsidR="00223D75">
              <w:rPr>
                <w:rFonts w:ascii="Times New Roman" w:eastAsia="Times New Roman" w:hAnsi="Times New Roman" w:cs="Times New Roman"/>
                <w:b/>
                <w:color w:val="000000"/>
                <w:lang w:val="es-CL" w:eastAsia="es-CL"/>
              </w:rPr>
              <w:t>vejiga</w:t>
            </w:r>
          </w:p>
        </w:tc>
        <w:tc>
          <w:tcPr>
            <w:tcW w:w="5630" w:type="dxa"/>
          </w:tcPr>
          <w:p w14:paraId="34449556" w14:textId="77777777" w:rsidR="00155736" w:rsidRDefault="00155736" w:rsidP="00F3635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val="es-CL" w:eastAsia="es-CL"/>
              </w:rPr>
            </w:pPr>
          </w:p>
        </w:tc>
      </w:tr>
    </w:tbl>
    <w:p w14:paraId="18130E30" w14:textId="77777777" w:rsidR="00C12F8D" w:rsidRDefault="00C12F8D" w:rsidP="00F363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val="es-CL" w:eastAsia="es-CL"/>
        </w:rPr>
      </w:pPr>
    </w:p>
    <w:p w14:paraId="2E1411B1" w14:textId="77777777" w:rsidR="00C12F8D" w:rsidRDefault="00C12F8D" w:rsidP="00F363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val="es-CL" w:eastAsia="es-CL"/>
        </w:rPr>
      </w:pPr>
    </w:p>
    <w:p w14:paraId="52F78D5D" w14:textId="33106C81" w:rsidR="00C12F8D" w:rsidRDefault="004B162F" w:rsidP="00F363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val="es-CL" w:eastAsia="es-CL"/>
        </w:rPr>
      </w:pPr>
      <w:r>
        <w:rPr>
          <w:rFonts w:ascii="Times New Roman" w:eastAsia="Times New Roman" w:hAnsi="Times New Roman" w:cs="Times New Roman"/>
          <w:b/>
          <w:color w:val="000000"/>
          <w:lang w:val="es-CL" w:eastAsia="es-CL"/>
        </w:rPr>
        <w:t>3</w:t>
      </w:r>
      <w:r w:rsidR="00B7454C">
        <w:rPr>
          <w:rFonts w:ascii="Times New Roman" w:eastAsia="Times New Roman" w:hAnsi="Times New Roman" w:cs="Times New Roman"/>
          <w:b/>
          <w:color w:val="000000"/>
          <w:lang w:val="es-CL" w:eastAsia="es-CL"/>
        </w:rPr>
        <w:t>.- Dibujen identificando sus partes las estructuras del SNC</w:t>
      </w:r>
    </w:p>
    <w:p w14:paraId="7DF70F5C" w14:textId="77777777" w:rsidR="00C12F8D" w:rsidRDefault="00C12F8D" w:rsidP="00F363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val="es-CL" w:eastAsia="es-CL"/>
        </w:rPr>
      </w:pPr>
    </w:p>
    <w:p w14:paraId="0A152FD1" w14:textId="77777777" w:rsidR="00F3635B" w:rsidRDefault="00F3635B" w:rsidP="00F3635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lang w:val="es-CL"/>
        </w:rPr>
      </w:pPr>
      <w:r>
        <w:rPr>
          <w:rFonts w:ascii="Times New Roman" w:eastAsia="Times New Roman" w:hAnsi="Times New Roman" w:cs="Times New Roman"/>
          <w:b/>
          <w:color w:val="000000"/>
          <w:lang w:val="es-CL" w:eastAsia="es-CL"/>
        </w:rPr>
        <w:t xml:space="preserve">NOTA:  POR FAVOR MANDE  SUS RESPUESTAS SU NOMBRE DE PILA Y CURSO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9D80DE9" w14:textId="77777777" w:rsidR="00F3635B" w:rsidRDefault="00F3635B" w:rsidP="00F363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val="es-CL" w:eastAsia="es-CL"/>
        </w:rPr>
      </w:pPr>
    </w:p>
    <w:p w14:paraId="209A8B33" w14:textId="77777777" w:rsidR="00F3635B" w:rsidRDefault="00F3635B" w:rsidP="00F3635B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ES_tradnl" w:eastAsia="es-ES"/>
        </w:rPr>
      </w:pPr>
    </w:p>
    <w:p w14:paraId="63DAD80D" w14:textId="3AE64937" w:rsidR="00F3635B" w:rsidRDefault="005F484B" w:rsidP="00F3635B">
      <w:pPr>
        <w:spacing w:after="200" w:line="276" w:lineRule="auto"/>
        <w:rPr>
          <w:rFonts w:ascii="Arial" w:eastAsia="Times New Roman" w:hAnsi="Arial" w:cs="Arial"/>
          <w:b/>
          <w:bCs/>
          <w:lang w:eastAsia="es-ES"/>
        </w:rPr>
      </w:pPr>
      <w:r>
        <w:rPr>
          <w:rFonts w:ascii="Arial" w:eastAsia="Times New Roman" w:hAnsi="Arial" w:cs="Arial"/>
          <w:b/>
          <w:bCs/>
          <w:lang w:eastAsia="es-ES"/>
        </w:rPr>
        <w:t>Á</w:t>
      </w:r>
      <w:r w:rsidR="00223D75">
        <w:rPr>
          <w:rFonts w:ascii="Arial" w:eastAsia="Times New Roman" w:hAnsi="Arial" w:cs="Arial"/>
          <w:b/>
          <w:bCs/>
          <w:lang w:eastAsia="es-ES"/>
        </w:rPr>
        <w:t>NIMOOOOOOOOOOOOOOOOOOOOOOOOO</w:t>
      </w:r>
    </w:p>
    <w:p w14:paraId="5D9F5139" w14:textId="2F93940E" w:rsidR="00F3635B" w:rsidRDefault="00F3635B" w:rsidP="00F3635B">
      <w:pPr>
        <w:keepNext/>
        <w:keepLines/>
        <w:spacing w:before="40" w:after="0" w:line="254" w:lineRule="auto"/>
        <w:outlineLvl w:val="1"/>
        <w:rPr>
          <w:rFonts w:asciiTheme="majorHAnsi" w:eastAsia="Times New Roman" w:hAnsiTheme="majorHAnsi" w:cstheme="majorBidi"/>
          <w:noProof/>
          <w:color w:val="2F5496" w:themeColor="accent1" w:themeShade="BF"/>
          <w:sz w:val="26"/>
          <w:szCs w:val="26"/>
          <w:lang w:val="es-CL" w:eastAsia="es-CL"/>
        </w:rPr>
      </w:pPr>
      <w:r>
        <w:rPr>
          <w:rFonts w:asciiTheme="majorHAnsi" w:eastAsiaTheme="majorEastAsia" w:hAnsiTheme="majorHAnsi" w:cstheme="majorBidi"/>
          <w:b/>
          <w:color w:val="2F5496" w:themeColor="accent1" w:themeShade="BF"/>
          <w:sz w:val="32"/>
          <w:szCs w:val="32"/>
          <w:lang w:val="es-CL"/>
        </w:rPr>
        <w:t>Cor</w:t>
      </w:r>
      <w:r w:rsidR="005F484B">
        <w:rPr>
          <w:rFonts w:asciiTheme="majorHAnsi" w:eastAsiaTheme="majorEastAsia" w:hAnsiTheme="majorHAnsi" w:cstheme="majorBidi"/>
          <w:b/>
          <w:color w:val="2F5496" w:themeColor="accent1" w:themeShade="BF"/>
          <w:sz w:val="32"/>
          <w:szCs w:val="32"/>
          <w:lang w:val="es-CL"/>
        </w:rPr>
        <w:t>r</w:t>
      </w:r>
      <w:r>
        <w:rPr>
          <w:rFonts w:asciiTheme="majorHAnsi" w:eastAsiaTheme="majorEastAsia" w:hAnsiTheme="majorHAnsi" w:cstheme="majorBidi"/>
          <w:b/>
          <w:color w:val="2F5496" w:themeColor="accent1" w:themeShade="BF"/>
          <w:sz w:val="32"/>
          <w:szCs w:val="32"/>
          <w:lang w:val="es-CL"/>
        </w:rPr>
        <w:t>eo docente</w:t>
      </w:r>
      <w:r>
        <w:rPr>
          <w:rFonts w:asciiTheme="majorHAnsi" w:eastAsia="Times New Roman" w:hAnsiTheme="majorHAnsi" w:cstheme="majorBidi"/>
          <w:noProof/>
          <w:color w:val="2F5496" w:themeColor="accent1" w:themeShade="BF"/>
          <w:sz w:val="26"/>
          <w:szCs w:val="26"/>
          <w:lang w:val="es-CL" w:eastAsia="es-CL"/>
        </w:rPr>
        <w:t xml:space="preserve"> : </w:t>
      </w:r>
      <w:r>
        <w:rPr>
          <w:rFonts w:asciiTheme="majorHAnsi" w:eastAsia="Times New Roman" w:hAnsiTheme="majorHAnsi" w:cstheme="majorBidi"/>
          <w:b/>
          <w:noProof/>
          <w:color w:val="4472C4" w:themeColor="accent1"/>
          <w:sz w:val="26"/>
          <w:szCs w:val="26"/>
          <w:lang w:val="es-CL" w:eastAsia="es-CL"/>
        </w:rPr>
        <w:t>marcia_sanchez_araya</w:t>
      </w:r>
      <w:r>
        <w:rPr>
          <w:rFonts w:ascii="Arial" w:eastAsiaTheme="majorEastAsia" w:hAnsi="Arial" w:cs="Arial"/>
          <w:b/>
          <w:color w:val="4472C4" w:themeColor="accent1"/>
          <w:sz w:val="26"/>
          <w:szCs w:val="26"/>
          <w:shd w:val="clear" w:color="auto" w:fill="FFFFFF"/>
          <w:lang w:val="es-CL"/>
        </w:rPr>
        <w:t xml:space="preserve"> @</w:t>
      </w:r>
      <w:r>
        <w:rPr>
          <w:rFonts w:asciiTheme="majorHAnsi" w:eastAsia="Times New Roman" w:hAnsiTheme="majorHAnsi" w:cstheme="majorBidi"/>
          <w:b/>
          <w:noProof/>
          <w:color w:val="4472C4" w:themeColor="accent1"/>
          <w:sz w:val="26"/>
          <w:szCs w:val="26"/>
          <w:lang w:val="es-CL" w:eastAsia="es-CL"/>
        </w:rPr>
        <w:t>hotmail.com</w:t>
      </w:r>
    </w:p>
    <w:p w14:paraId="43FBE421" w14:textId="77777777" w:rsidR="00F3635B" w:rsidRDefault="00F3635B" w:rsidP="00F3635B">
      <w:pPr>
        <w:spacing w:line="254" w:lineRule="auto"/>
        <w:jc w:val="both"/>
        <w:rPr>
          <w:color w:val="002060"/>
          <w:sz w:val="32"/>
          <w:szCs w:val="32"/>
          <w:lang w:val="en-US"/>
        </w:rPr>
      </w:pPr>
      <w:r>
        <w:rPr>
          <w:b/>
          <w:sz w:val="32"/>
          <w:szCs w:val="32"/>
          <w:lang w:val="es-CL"/>
        </w:rPr>
        <w:t xml:space="preserve"> </w:t>
      </w:r>
    </w:p>
    <w:p w14:paraId="316B9976" w14:textId="4BA3A517" w:rsidR="00F3635B" w:rsidRDefault="00F3635B" w:rsidP="00F3635B">
      <w:pPr>
        <w:spacing w:line="254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b/>
          <w:color w:val="4472C4" w:themeColor="accent1"/>
          <w:sz w:val="32"/>
          <w:szCs w:val="32"/>
          <w:lang w:val="en-US"/>
        </w:rPr>
        <w:t>Nota: Es my importante que realices tus trabajos, para que no juntes muchas guías sin responder. También es una forma de aprendizaje</w:t>
      </w:r>
      <w:r w:rsidR="005F484B">
        <w:rPr>
          <w:b/>
          <w:color w:val="4472C4" w:themeColor="accent1"/>
          <w:sz w:val="32"/>
          <w:szCs w:val="32"/>
          <w:lang w:val="en-US"/>
        </w:rPr>
        <w:t>.</w:t>
      </w:r>
    </w:p>
    <w:p w14:paraId="07EB04AF" w14:textId="77777777" w:rsidR="00F3635B" w:rsidRDefault="00F3635B"/>
    <w:sectPr w:rsidR="00F3635B" w:rsidSect="004B162F">
      <w:footerReference w:type="default" r:id="rId11"/>
      <w:pgSz w:w="11907" w:h="18711" w:code="9"/>
      <w:pgMar w:top="993" w:right="992" w:bottom="2552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F5D102" w14:textId="77777777" w:rsidR="005F484B" w:rsidRDefault="005F484B" w:rsidP="005F484B">
      <w:pPr>
        <w:spacing w:after="0" w:line="240" w:lineRule="auto"/>
      </w:pPr>
      <w:r>
        <w:separator/>
      </w:r>
    </w:p>
  </w:endnote>
  <w:endnote w:type="continuationSeparator" w:id="0">
    <w:p w14:paraId="57CA5140" w14:textId="77777777" w:rsidR="005F484B" w:rsidRDefault="005F484B" w:rsidP="005F48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Print-Bold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spiraNar-Medium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spiraNar-Ligh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spiraNar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spira-Medium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spiraNar-Demi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24175291"/>
      <w:docPartObj>
        <w:docPartGallery w:val="Page Numbers (Bottom of Page)"/>
        <w:docPartUnique/>
      </w:docPartObj>
    </w:sdtPr>
    <w:sdtContent>
      <w:p w14:paraId="210D5C8C" w14:textId="4DBA5C27" w:rsidR="005F484B" w:rsidRDefault="005F484B">
        <w:pPr>
          <w:pStyle w:val="Piedepgina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0691CE7A" wp14:editId="599F95B1">
                  <wp:simplePos x="0" y="0"/>
                  <wp:positionH relativeFrom="margin">
                    <wp:align>center</wp:align>
                  </wp:positionH>
                  <wp:positionV relativeFrom="page">
                    <wp:align>bottom</wp:align>
                  </wp:positionV>
                  <wp:extent cx="436880" cy="716915"/>
                  <wp:effectExtent l="9525" t="9525" r="10795" b="6985"/>
                  <wp:wrapNone/>
                  <wp:docPr id="4" name="Grupo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36880" cy="716915"/>
                            <a:chOff x="1743" y="14699"/>
                            <a:chExt cx="688" cy="1129"/>
                          </a:xfrm>
                        </wpg:grpSpPr>
                        <wps:wsp>
                          <wps:cNvPr id="5" name="AutoShape 7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111" y="15387"/>
                              <a:ext cx="0" cy="44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" name="Rectangle 78"/>
                          <wps:cNvSpPr>
                            <a:spLocks noChangeArrowheads="1"/>
                          </wps:cNvSpPr>
                          <wps:spPr bwMode="auto">
                            <a:xfrm>
                              <a:off x="1743" y="14699"/>
                              <a:ext cx="688" cy="68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22AAD9D1" w14:textId="77777777" w:rsidR="005F484B" w:rsidRDefault="005F484B">
                                <w:pPr>
                                  <w:pStyle w:val="Piedepgina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t>2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0691CE7A" id="Grupo 4" o:spid="_x0000_s1027" style="position:absolute;margin-left:0;margin-top:0;width:34.4pt;height:56.45pt;z-index:251659264;mso-position-horizontal:center;mso-position-horizontal-relative:margin;mso-position-vertical:bottom;mso-position-vertical-relative:page" coordorigin="1743,14699" coordsize="688,1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77" o:spid="_x0000_s1028" type="#_x0000_t32" style="position:absolute;left:2111;top:15387;width:0;height:44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" strokecolor="#7f7f7f"/>
                  <v:rect id="Rectangle 78" o:spid="_x0000_s1029" style="position:absolute;left:1743;top:14699;width:688;height:6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" filled="f" strokecolor="#7f7f7f">
                    <v:textbox>
                      <w:txbxContent>
                        <w:p w14:paraId="22AAD9D1" w14:textId="77777777" w:rsidR="005F484B" w:rsidRDefault="005F484B">
                          <w:pPr>
                            <w:pStyle w:val="Piedepgina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16"/>
                              <w:szCs w:val="16"/>
                            </w:rPr>
                            <w:t>2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page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2FF4F7" w14:textId="77777777" w:rsidR="005F484B" w:rsidRDefault="005F484B" w:rsidP="005F484B">
      <w:pPr>
        <w:spacing w:after="0" w:line="240" w:lineRule="auto"/>
      </w:pPr>
      <w:r>
        <w:separator/>
      </w:r>
    </w:p>
  </w:footnote>
  <w:footnote w:type="continuationSeparator" w:id="0">
    <w:p w14:paraId="7EDB1B4D" w14:textId="77777777" w:rsidR="005F484B" w:rsidRDefault="005F484B" w:rsidP="005F48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052B0A"/>
    <w:multiLevelType w:val="hybridMultilevel"/>
    <w:tmpl w:val="EB3853E4"/>
    <w:lvl w:ilvl="0" w:tplc="7AB879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52"/>
    <o:shapelayout v:ext="edit">
      <o:rules v:ext="edit">
        <o:r id="V:Rule1" type="connector" idref="#AutoShape 77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35B"/>
    <w:rsid w:val="000E2F92"/>
    <w:rsid w:val="00155736"/>
    <w:rsid w:val="00223D75"/>
    <w:rsid w:val="004B14AF"/>
    <w:rsid w:val="004B162F"/>
    <w:rsid w:val="00502BF2"/>
    <w:rsid w:val="005F484B"/>
    <w:rsid w:val="0060019E"/>
    <w:rsid w:val="00637CA5"/>
    <w:rsid w:val="00662E1F"/>
    <w:rsid w:val="007D2785"/>
    <w:rsid w:val="008322A0"/>
    <w:rsid w:val="00AF3B22"/>
    <w:rsid w:val="00B7454C"/>
    <w:rsid w:val="00C12F8D"/>
    <w:rsid w:val="00D10EF5"/>
    <w:rsid w:val="00EA3D37"/>
    <w:rsid w:val="00ED05D9"/>
    <w:rsid w:val="00ED205E"/>
    <w:rsid w:val="00F14F1D"/>
    <w:rsid w:val="00F3635B"/>
    <w:rsid w:val="00F73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03DB105"/>
  <w15:chartTrackingRefBased/>
  <w15:docId w15:val="{BE017062-1461-4096-BC6C-F0C3FB140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635B"/>
    <w:pPr>
      <w:spacing w:line="25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557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F484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F484B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5F484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484B"/>
    <w:rPr>
      <w:lang w:val="es-ES"/>
    </w:rPr>
  </w:style>
  <w:style w:type="paragraph" w:styleId="Prrafodelista">
    <w:name w:val="List Paragraph"/>
    <w:basedOn w:val="Normal"/>
    <w:uiPriority w:val="34"/>
    <w:qFormat/>
    <w:rsid w:val="005F48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786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1117</Words>
  <Characters>6145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Marcia</dc:creator>
  <cp:keywords/>
  <dc:description/>
  <cp:lastModifiedBy>Paz Valdés</cp:lastModifiedBy>
  <cp:revision>6</cp:revision>
  <dcterms:created xsi:type="dcterms:W3CDTF">2020-06-25T15:18:00Z</dcterms:created>
  <dcterms:modified xsi:type="dcterms:W3CDTF">2020-06-25T16:51:00Z</dcterms:modified>
</cp:coreProperties>
</file>