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3" w:rsidRPr="00E03471" w:rsidRDefault="005B05C3" w:rsidP="00FF0CA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bookmarkStart w:id="0" w:name="_Hlk39867199"/>
      <w:bookmarkStart w:id="1" w:name="_Hlk54175680"/>
      <w:bookmarkStart w:id="2" w:name="_Hlk54175463"/>
      <w:r w:rsidRPr="00E03471">
        <w:rPr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4B9FDC3C" wp14:editId="4ED0BFD0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4A">
        <w:rPr>
          <w:noProof/>
          <w:sz w:val="18"/>
          <w:szCs w:val="18"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65149521" r:id="rId6"/>
        </w:object>
      </w:r>
      <w:r w:rsidRPr="00E03471">
        <w:rPr>
          <w:sz w:val="18"/>
          <w:szCs w:val="18"/>
        </w:rPr>
        <w:t xml:space="preserve">                    </w:t>
      </w:r>
      <w:r w:rsidRPr="00E03471">
        <w:rPr>
          <w:rFonts w:ascii="Arial Narrow" w:hAnsi="Arial Narrow"/>
          <w:sz w:val="18"/>
          <w:szCs w:val="18"/>
        </w:rPr>
        <w:t xml:space="preserve">            Liceo José Victorino Lastarria</w:t>
      </w:r>
    </w:p>
    <w:p w:rsidR="005B05C3" w:rsidRPr="00E03471" w:rsidRDefault="005B05C3" w:rsidP="00FF0CA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03471">
        <w:rPr>
          <w:rFonts w:ascii="Arial Narrow" w:hAnsi="Arial Narrow"/>
          <w:sz w:val="18"/>
          <w:szCs w:val="18"/>
        </w:rPr>
        <w:t xml:space="preserve">                                                 Rancagua</w:t>
      </w:r>
    </w:p>
    <w:p w:rsidR="005B05C3" w:rsidRPr="00E03471" w:rsidRDefault="005B05C3" w:rsidP="00FF0CA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E03471">
        <w:rPr>
          <w:rFonts w:ascii="Arial Narrow" w:hAnsi="Arial Narrow"/>
          <w:sz w:val="18"/>
          <w:szCs w:val="18"/>
        </w:rPr>
        <w:t xml:space="preserve">                           “</w:t>
      </w:r>
      <w:r w:rsidRPr="00E03471">
        <w:rPr>
          <w:rFonts w:ascii="Arial Narrow" w:hAnsi="Arial Narrow"/>
          <w:i/>
          <w:sz w:val="18"/>
          <w:szCs w:val="18"/>
        </w:rPr>
        <w:t>Formando Técnicos para el mañana”</w:t>
      </w:r>
    </w:p>
    <w:p w:rsidR="005B05C3" w:rsidRPr="00E03471" w:rsidRDefault="005B05C3" w:rsidP="00FF0CA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03471">
        <w:rPr>
          <w:rFonts w:ascii="Arial Narrow" w:hAnsi="Arial Narrow"/>
          <w:i/>
          <w:sz w:val="18"/>
          <w:szCs w:val="18"/>
        </w:rPr>
        <w:t xml:space="preserve">                                   </w:t>
      </w:r>
      <w:r w:rsidRPr="00E03471">
        <w:rPr>
          <w:rFonts w:ascii="Arial Narrow" w:hAnsi="Arial Narrow"/>
          <w:sz w:val="18"/>
          <w:szCs w:val="18"/>
        </w:rPr>
        <w:t>Unidad Técnico-Pedagógica</w:t>
      </w:r>
    </w:p>
    <w:p w:rsidR="005B05C3" w:rsidRPr="00FF0CA7" w:rsidRDefault="005B05C3" w:rsidP="00FF0CA7">
      <w:pPr>
        <w:jc w:val="both"/>
        <w:rPr>
          <w:rFonts w:ascii="Arial Narrow" w:hAnsi="Arial Narrow"/>
          <w:sz w:val="24"/>
          <w:szCs w:val="24"/>
        </w:rPr>
      </w:pPr>
    </w:p>
    <w:bookmarkEnd w:id="0"/>
    <w:p w:rsidR="005B05C3" w:rsidRPr="00FF0CA7" w:rsidRDefault="005B05C3" w:rsidP="00FF0CA7">
      <w:pPr>
        <w:jc w:val="both"/>
        <w:rPr>
          <w:rFonts w:ascii="Arial Narrow" w:hAnsi="Arial Narrow"/>
          <w:sz w:val="24"/>
          <w:szCs w:val="24"/>
        </w:rPr>
      </w:pPr>
    </w:p>
    <w:bookmarkEnd w:id="1"/>
    <w:p w:rsidR="0007164F" w:rsidRPr="00FF0CA7" w:rsidRDefault="0007164F" w:rsidP="00FF0CA7">
      <w:pPr>
        <w:jc w:val="both"/>
        <w:rPr>
          <w:rFonts w:ascii="Arial Narrow" w:hAnsi="Arial Narrow"/>
          <w:b/>
          <w:sz w:val="24"/>
          <w:szCs w:val="24"/>
        </w:rPr>
      </w:pPr>
    </w:p>
    <w:p w:rsidR="0007164F" w:rsidRDefault="0007164F" w:rsidP="004B414A">
      <w:pPr>
        <w:jc w:val="center"/>
        <w:rPr>
          <w:rFonts w:ascii="Arial Narrow" w:hAnsi="Arial Narrow"/>
          <w:b/>
          <w:sz w:val="24"/>
          <w:szCs w:val="24"/>
        </w:rPr>
      </w:pPr>
      <w:r w:rsidRPr="00FF0CA7">
        <w:rPr>
          <w:rFonts w:ascii="Arial Narrow" w:hAnsi="Arial Narrow"/>
          <w:b/>
          <w:sz w:val="24"/>
          <w:szCs w:val="24"/>
        </w:rPr>
        <w:t xml:space="preserve">GUIA </w:t>
      </w:r>
      <w:proofErr w:type="gramStart"/>
      <w:r w:rsidRPr="00FF0CA7">
        <w:rPr>
          <w:rFonts w:ascii="Arial Narrow" w:hAnsi="Arial Narrow"/>
          <w:b/>
          <w:sz w:val="24"/>
          <w:szCs w:val="24"/>
        </w:rPr>
        <w:t>DE  LEN</w:t>
      </w:r>
      <w:r w:rsidR="00FF0CA7" w:rsidRPr="00FF0CA7">
        <w:rPr>
          <w:rFonts w:ascii="Arial Narrow" w:hAnsi="Arial Narrow"/>
          <w:b/>
          <w:sz w:val="24"/>
          <w:szCs w:val="24"/>
        </w:rPr>
        <w:t>GUA</w:t>
      </w:r>
      <w:proofErr w:type="gramEnd"/>
      <w:r w:rsidRPr="00FF0CA7">
        <w:rPr>
          <w:rFonts w:ascii="Arial Narrow" w:hAnsi="Arial Narrow"/>
          <w:b/>
          <w:sz w:val="24"/>
          <w:szCs w:val="24"/>
        </w:rPr>
        <w:t xml:space="preserve"> Y LITERATURA</w:t>
      </w:r>
      <w:r w:rsidR="00FF0CA7">
        <w:rPr>
          <w:rFonts w:ascii="Arial Narrow" w:hAnsi="Arial Narrow"/>
          <w:sz w:val="24"/>
          <w:szCs w:val="24"/>
        </w:rPr>
        <w:t xml:space="preserve">      </w:t>
      </w:r>
      <w:r w:rsidR="00FF0CA7" w:rsidRPr="00E03471">
        <w:rPr>
          <w:rFonts w:ascii="Arial Narrow" w:hAnsi="Arial Narrow"/>
          <w:b/>
          <w:sz w:val="24"/>
          <w:szCs w:val="24"/>
        </w:rPr>
        <w:t xml:space="preserve">    </w:t>
      </w:r>
    </w:p>
    <w:p w:rsidR="004B414A" w:rsidRDefault="004B414A" w:rsidP="004B414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PRIMERO MEDIO</w:t>
      </w:r>
    </w:p>
    <w:p w:rsidR="0007164F" w:rsidRPr="00FF0CA7" w:rsidRDefault="0007164F" w:rsidP="00FF0CA7">
      <w:pPr>
        <w:jc w:val="both"/>
        <w:rPr>
          <w:rFonts w:ascii="Arial Narrow" w:hAnsi="Arial Narrow"/>
          <w:sz w:val="24"/>
          <w:szCs w:val="24"/>
        </w:rPr>
      </w:pPr>
      <w:r w:rsidRPr="00FF0CA7">
        <w:rPr>
          <w:rFonts w:ascii="Arial Narrow" w:hAnsi="Arial Narrow"/>
          <w:sz w:val="24"/>
          <w:szCs w:val="24"/>
        </w:rPr>
        <w:t xml:space="preserve">Semana 17 </w:t>
      </w:r>
      <w:r w:rsidR="00FF0CA7">
        <w:rPr>
          <w:rFonts w:ascii="Arial Narrow" w:hAnsi="Arial Narrow"/>
          <w:sz w:val="24"/>
          <w:szCs w:val="24"/>
        </w:rPr>
        <w:t>(</w:t>
      </w:r>
      <w:r w:rsidRPr="00FF0CA7">
        <w:rPr>
          <w:rFonts w:ascii="Arial Narrow" w:hAnsi="Arial Narrow"/>
          <w:sz w:val="24"/>
          <w:szCs w:val="24"/>
        </w:rPr>
        <w:t>26 al 30 de octubre</w:t>
      </w:r>
      <w:r w:rsidR="00FF0CA7">
        <w:rPr>
          <w:rFonts w:ascii="Arial Narrow" w:hAnsi="Arial Narrow"/>
          <w:sz w:val="24"/>
          <w:szCs w:val="24"/>
        </w:rPr>
        <w:t>)</w:t>
      </w:r>
    </w:p>
    <w:p w:rsidR="0007164F" w:rsidRPr="00FF0CA7" w:rsidRDefault="0007164F" w:rsidP="00FF0CA7">
      <w:pPr>
        <w:jc w:val="both"/>
        <w:rPr>
          <w:sz w:val="24"/>
          <w:szCs w:val="24"/>
        </w:rPr>
      </w:pPr>
      <w:r w:rsidRPr="00FF0CA7">
        <w:rPr>
          <w:sz w:val="24"/>
          <w:szCs w:val="24"/>
        </w:rPr>
        <w:t>Alumna</w:t>
      </w:r>
      <w:r w:rsidR="00FF0CA7">
        <w:rPr>
          <w:sz w:val="24"/>
          <w:szCs w:val="24"/>
        </w:rPr>
        <w:t xml:space="preserve"> </w:t>
      </w:r>
      <w:r w:rsidRPr="00FF0CA7">
        <w:rPr>
          <w:sz w:val="24"/>
          <w:szCs w:val="24"/>
        </w:rPr>
        <w:t>(o</w:t>
      </w:r>
      <w:proofErr w:type="gramStart"/>
      <w:r w:rsidRPr="00FF0CA7">
        <w:rPr>
          <w:sz w:val="24"/>
          <w:szCs w:val="24"/>
        </w:rPr>
        <w:t>) :</w:t>
      </w:r>
      <w:proofErr w:type="gramEnd"/>
      <w:r w:rsidRPr="00FF0CA7">
        <w:rPr>
          <w:sz w:val="24"/>
          <w:szCs w:val="24"/>
        </w:rPr>
        <w:t xml:space="preserve">                                                                        Curso </w:t>
      </w:r>
      <w:r w:rsidR="006E5453" w:rsidRPr="00FF0CA7">
        <w:rPr>
          <w:sz w:val="24"/>
          <w:szCs w:val="24"/>
        </w:rPr>
        <w:t>:</w:t>
      </w:r>
    </w:p>
    <w:p w:rsidR="006E5453" w:rsidRPr="00FF0CA7" w:rsidRDefault="006E5453" w:rsidP="00E03471">
      <w:pPr>
        <w:spacing w:after="0" w:line="240" w:lineRule="auto"/>
        <w:jc w:val="both"/>
        <w:rPr>
          <w:sz w:val="24"/>
          <w:szCs w:val="24"/>
        </w:rPr>
      </w:pPr>
      <w:r w:rsidRPr="00E03471">
        <w:rPr>
          <w:rStyle w:val="Ttulo2Car"/>
        </w:rPr>
        <w:t>OA 12: Aplicar flexiblemente y creativamente las habilidades de escritura adquiridas en clases como medio de expresión personal y cuando se enfrentan a nuevos géneros</w:t>
      </w:r>
      <w:r w:rsidRPr="00FF0CA7">
        <w:rPr>
          <w:sz w:val="24"/>
          <w:szCs w:val="24"/>
        </w:rPr>
        <w:t>:</w:t>
      </w:r>
    </w:p>
    <w:p w:rsidR="00001F3B" w:rsidRPr="00FF0CA7" w:rsidRDefault="00EE468C" w:rsidP="00FF0CA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4339590</wp:posOffset>
                </wp:positionV>
                <wp:extent cx="1466850" cy="9906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F3B" w:rsidRDefault="00001F3B" w:rsidP="00001F3B">
                            <w:bookmarkStart w:id="3" w:name="_Hlk54195660"/>
                            <w:r>
                              <w:t>Presentación: breve contextualización y características generales de la obra.</w:t>
                            </w:r>
                          </w:p>
                          <w:bookmarkEnd w:id="3"/>
                          <w:p w:rsidR="00001F3B" w:rsidRDefault="00001F3B" w:rsidP="00001F3B"/>
                          <w:p w:rsidR="00001F3B" w:rsidRDefault="00001F3B" w:rsidP="00001F3B"/>
                          <w:p w:rsidR="00001F3B" w:rsidRDefault="00001F3B" w:rsidP="00001F3B"/>
                          <w:p w:rsidR="00001F3B" w:rsidRDefault="00001F3B" w:rsidP="00001F3B">
                            <w:r>
                              <w:t xml:space="preserve">Presentación: </w:t>
                            </w:r>
                          </w:p>
                          <w:p w:rsidR="00001F3B" w:rsidRDefault="00001F3B" w:rsidP="00001F3B"/>
                          <w:p w:rsidR="00001F3B" w:rsidRDefault="00001F3B" w:rsidP="00001F3B"/>
                          <w:p w:rsidR="00001F3B" w:rsidRDefault="00001F3B" w:rsidP="00001F3B">
                            <w:r>
                              <w:t>breve</w:t>
                            </w:r>
                          </w:p>
                          <w:p w:rsidR="00001F3B" w:rsidRDefault="00001F3B" w:rsidP="00001F3B">
                            <w:r>
                              <w:t>contextualización y</w:t>
                            </w:r>
                          </w:p>
                          <w:p w:rsidR="00001F3B" w:rsidRDefault="00001F3B" w:rsidP="00001F3B">
                            <w:r>
                              <w:t>características generales</w:t>
                            </w:r>
                          </w:p>
                          <w:p w:rsidR="00001F3B" w:rsidRDefault="00001F3B" w:rsidP="00001F3B">
                            <w:r>
                              <w:t>de la obra.</w:t>
                            </w:r>
                          </w:p>
                          <w:p w:rsidR="00001F3B" w:rsidRDefault="00001F3B" w:rsidP="00001F3B"/>
                          <w:p w:rsidR="00001F3B" w:rsidRDefault="00001F3B" w:rsidP="00001F3B"/>
                          <w:p w:rsidR="00001F3B" w:rsidRDefault="00001F3B" w:rsidP="00001F3B"/>
                          <w:p w:rsidR="00001F3B" w:rsidRDefault="00001F3B" w:rsidP="00001F3B">
                            <w:r>
                              <w:t>contextualización y</w:t>
                            </w:r>
                          </w:p>
                          <w:p w:rsidR="00001F3B" w:rsidRDefault="00001F3B" w:rsidP="00001F3B">
                            <w:r>
                              <w:t>características generales</w:t>
                            </w:r>
                          </w:p>
                          <w:p w:rsidR="00001F3B" w:rsidRDefault="00001F3B" w:rsidP="00001F3B">
                            <w:r>
                              <w:t>de la obra.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0.05pt;margin-top:341.7pt;width:115.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" fillcolor="white [3201]" strokeweight=".5pt">
                <v:textbox>
                  <w:txbxContent>
                    <w:p w:rsidR="00001F3B" w:rsidRDefault="00001F3B" w:rsidP="00001F3B">
                      <w:bookmarkStart w:id="4" w:name="_Hlk54195660"/>
                      <w:r>
                        <w:t>Presentación: breve contextualización y características generales de la obra.</w:t>
                      </w:r>
                    </w:p>
                    <w:bookmarkEnd w:id="4"/>
                    <w:p w:rsidR="00001F3B" w:rsidRDefault="00001F3B" w:rsidP="00001F3B"/>
                    <w:p w:rsidR="00001F3B" w:rsidRDefault="00001F3B" w:rsidP="00001F3B"/>
                    <w:p w:rsidR="00001F3B" w:rsidRDefault="00001F3B" w:rsidP="00001F3B"/>
                    <w:p w:rsidR="00001F3B" w:rsidRDefault="00001F3B" w:rsidP="00001F3B">
                      <w:r>
                        <w:t xml:space="preserve">Presentación: </w:t>
                      </w:r>
                    </w:p>
                    <w:p w:rsidR="00001F3B" w:rsidRDefault="00001F3B" w:rsidP="00001F3B"/>
                    <w:p w:rsidR="00001F3B" w:rsidRDefault="00001F3B" w:rsidP="00001F3B"/>
                    <w:p w:rsidR="00001F3B" w:rsidRDefault="00001F3B" w:rsidP="00001F3B">
                      <w:r>
                        <w:t>breve</w:t>
                      </w:r>
                    </w:p>
                    <w:p w:rsidR="00001F3B" w:rsidRDefault="00001F3B" w:rsidP="00001F3B">
                      <w:r>
                        <w:t>contextualización y</w:t>
                      </w:r>
                    </w:p>
                    <w:p w:rsidR="00001F3B" w:rsidRDefault="00001F3B" w:rsidP="00001F3B">
                      <w:r>
                        <w:t>características generales</w:t>
                      </w:r>
                    </w:p>
                    <w:p w:rsidR="00001F3B" w:rsidRDefault="00001F3B" w:rsidP="00001F3B">
                      <w:r>
                        <w:t>de la obra.</w:t>
                      </w:r>
                    </w:p>
                    <w:p w:rsidR="00001F3B" w:rsidRDefault="00001F3B" w:rsidP="00001F3B"/>
                    <w:p w:rsidR="00001F3B" w:rsidRDefault="00001F3B" w:rsidP="00001F3B"/>
                    <w:p w:rsidR="00001F3B" w:rsidRDefault="00001F3B" w:rsidP="00001F3B"/>
                    <w:p w:rsidR="00001F3B" w:rsidRDefault="00001F3B" w:rsidP="00001F3B">
                      <w:r>
                        <w:t>contextualización y</w:t>
                      </w:r>
                    </w:p>
                    <w:p w:rsidR="00001F3B" w:rsidRDefault="00001F3B" w:rsidP="00001F3B">
                      <w:r>
                        <w:t>características generales</w:t>
                      </w:r>
                    </w:p>
                    <w:p w:rsidR="00001F3B" w:rsidRDefault="00001F3B" w:rsidP="00001F3B">
                      <w:r>
                        <w:t>de la obra.</w:t>
                      </w:r>
                    </w:p>
                  </w:txbxContent>
                </v:textbox>
              </v:shape>
            </w:pict>
          </mc:Fallback>
        </mc:AlternateContent>
      </w:r>
      <w:r w:rsidR="00BD02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-565785</wp:posOffset>
                </wp:positionH>
                <wp:positionV relativeFrom="paragraph">
                  <wp:posOffset>6758940</wp:posOffset>
                </wp:positionV>
                <wp:extent cx="1557020" cy="809625"/>
                <wp:effectExtent l="0" t="0" r="2413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029E" w:rsidRDefault="00B0029E" w:rsidP="00B0029E">
                            <w:bookmarkStart w:id="4" w:name="_Hlk54195804"/>
                            <w:bookmarkStart w:id="5" w:name="_Hlk54195805"/>
                            <w:bookmarkStart w:id="6" w:name="_Hlk54195806"/>
                            <w:bookmarkStart w:id="7" w:name="_Hlk54195807"/>
                            <w:r>
                              <w:t>Comentarios: el autor presenta sus opiniones las fundamenta a partir</w:t>
                            </w:r>
                            <w:r w:rsidR="00BD02E5">
                              <w:t xml:space="preserve"> </w:t>
                            </w:r>
                            <w:r>
                              <w:t>de la obra.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-44.55pt;margin-top:532.2pt;width:122.6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" fillcolor="white [3201]" strokeweight=".5pt">
                <v:textbox>
                  <w:txbxContent>
                    <w:p w:rsidR="00B0029E" w:rsidRDefault="00B0029E" w:rsidP="00B0029E">
                      <w:bookmarkStart w:id="9" w:name="_Hlk54195804"/>
                      <w:bookmarkStart w:id="10" w:name="_Hlk54195805"/>
                      <w:bookmarkStart w:id="11" w:name="_Hlk54195806"/>
                      <w:bookmarkStart w:id="12" w:name="_Hlk54195807"/>
                      <w:r>
                        <w:t>Comentarios: el autor presenta sus opiniones las fundamenta a partir</w:t>
                      </w:r>
                      <w:r w:rsidR="00BD02E5">
                        <w:t xml:space="preserve"> </w:t>
                      </w:r>
                      <w:r>
                        <w:t>de la obra.</w:t>
                      </w:r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 w:rsidR="003F42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2234565</wp:posOffset>
                </wp:positionV>
                <wp:extent cx="1609725" cy="5619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F3B" w:rsidRDefault="00001F3B" w:rsidP="00001F3B">
                            <w:r>
                              <w:t>Resumen: se sintetiza</w:t>
                            </w:r>
                            <w:r w:rsidR="003F42EB">
                              <w:t xml:space="preserve"> </w:t>
                            </w:r>
                            <w:r>
                              <w:t>brevemente la historia.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-43.05pt;margin-top:175.95pt;width:126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" fillcolor="white [3201]" strokeweight=".5pt">
                <v:textbox>
                  <w:txbxContent>
                    <w:p w:rsidR="00001F3B" w:rsidRDefault="00001F3B" w:rsidP="00001F3B">
                      <w:r>
                        <w:t>Resumen: se sintetiza</w:t>
                      </w:r>
                      <w:r w:rsidR="003F42EB">
                        <w:t xml:space="preserve"> </w:t>
                      </w:r>
                      <w:r>
                        <w:t>brevemente la historia.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03471">
        <w:rPr>
          <w:sz w:val="24"/>
          <w:szCs w:val="24"/>
        </w:rPr>
        <w:t>Objetivo  :</w:t>
      </w:r>
      <w:proofErr w:type="gramEnd"/>
      <w:r w:rsidR="00E03471">
        <w:rPr>
          <w:sz w:val="24"/>
          <w:szCs w:val="24"/>
        </w:rPr>
        <w:t>conocer las características de una crítica literaria.</w:t>
      </w:r>
    </w:p>
    <w:tbl>
      <w:tblPr>
        <w:tblStyle w:val="Tablaconcuadrcula"/>
        <w:tblpPr w:leftFromText="141" w:rightFromText="141" w:vertAnchor="text" w:horzAnchor="page" w:tblpX="3541" w:tblpY="266"/>
        <w:tblW w:w="0" w:type="auto"/>
        <w:tblLook w:val="04A0" w:firstRow="1" w:lastRow="0" w:firstColumn="1" w:lastColumn="0" w:noHBand="0" w:noVBand="1"/>
      </w:tblPr>
      <w:tblGrid>
        <w:gridCol w:w="7861"/>
      </w:tblGrid>
      <w:tr w:rsidR="0007164F" w:rsidRPr="00FF0CA7" w:rsidTr="004B414A">
        <w:trPr>
          <w:trHeight w:val="8477"/>
        </w:trPr>
        <w:tc>
          <w:tcPr>
            <w:tcW w:w="7861" w:type="dxa"/>
          </w:tcPr>
          <w:p w:rsidR="006E5453" w:rsidRPr="00FF0CA7" w:rsidRDefault="006E5453" w:rsidP="003F42EB">
            <w:pPr>
              <w:jc w:val="center"/>
              <w:rPr>
                <w:rFonts w:ascii="Arial Narrow" w:hAnsi="Arial Narrow"/>
                <w:b/>
                <w:color w:val="4472C4" w:themeColor="accent1"/>
                <w:sz w:val="28"/>
                <w:szCs w:val="28"/>
              </w:rPr>
            </w:pPr>
            <w:r w:rsidRPr="00FF0CA7">
              <w:rPr>
                <w:rFonts w:ascii="Arial Narrow" w:hAnsi="Arial Narrow"/>
                <w:b/>
                <w:color w:val="4472C4" w:themeColor="accent1"/>
                <w:sz w:val="28"/>
                <w:szCs w:val="28"/>
              </w:rPr>
              <w:t>Ciudades de papel, de John Green</w:t>
            </w:r>
          </w:p>
          <w:p w:rsidR="006E5453" w:rsidRDefault="006E5453" w:rsidP="003F42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F0CA7">
              <w:rPr>
                <w:rFonts w:ascii="Arial Narrow" w:hAnsi="Arial Narrow"/>
                <w:sz w:val="24"/>
                <w:szCs w:val="24"/>
              </w:rPr>
              <w:t xml:space="preserve">Víctor </w:t>
            </w:r>
            <w:proofErr w:type="spellStart"/>
            <w:r w:rsidRPr="00FF0CA7">
              <w:rPr>
                <w:rFonts w:ascii="Arial Narrow" w:hAnsi="Arial Narrow"/>
                <w:sz w:val="24"/>
                <w:szCs w:val="24"/>
              </w:rPr>
              <w:t>Heranz</w:t>
            </w:r>
            <w:proofErr w:type="spellEnd"/>
          </w:p>
          <w:p w:rsidR="00FF0CA7" w:rsidRPr="00FF0CA7" w:rsidRDefault="00FF0CA7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5453" w:rsidRPr="00FF0CA7" w:rsidRDefault="006E5453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CA7">
              <w:rPr>
                <w:rFonts w:ascii="Arial Narrow" w:hAnsi="Arial Narrow"/>
                <w:sz w:val="24"/>
                <w:szCs w:val="24"/>
              </w:rPr>
              <w:t>Margo y Quentin son dos alumnos del último curso de un instituto de Orlando.</w:t>
            </w:r>
            <w:r w:rsidR="00FF0CA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Ella es una chica popular y aventurera que desaparece para recorrer el mundo</w:t>
            </w:r>
            <w:r w:rsidR="00FF0CA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y vivir grandes experiencias cuando el corazón se lo pide. Él es un chico del</w:t>
            </w:r>
            <w:r w:rsidR="00FF0CA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montón, amigo de sus amigos y perteneciente a la parte inferior de la pirámide</w:t>
            </w:r>
            <w:r w:rsidR="00FF0CA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de popularidad del instituto. Apenas se dirigen la palabra. Nadie diría que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estos dos adolescentes, aparentemente tan distintos entre sí, tuvieran un punto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en común. Pero lo tienen.</w:t>
            </w:r>
          </w:p>
          <w:p w:rsidR="006E5453" w:rsidRPr="00FF0CA7" w:rsidRDefault="006E5453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CA7">
              <w:rPr>
                <w:rFonts w:ascii="Arial Narrow" w:hAnsi="Arial Narrow"/>
                <w:sz w:val="24"/>
                <w:szCs w:val="24"/>
              </w:rPr>
              <w:t>De niños jugaban juntos pues sus casas se encuentran en la misma calle. Y desde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entonces, Quentin ha estado enamorado de ella. Es por eso que, cuando una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noche Margo se cuela por la ventana de su cuarto y le propone una noche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de aventuras, Quentin decide acompañarla en una odisea por una Florida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nocturna y en sombras que revelará muchos de los secretos de Margo a la par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de abrir muchos interrogantes sobre la chica.</w:t>
            </w:r>
          </w:p>
          <w:p w:rsidR="006E5453" w:rsidRPr="00FF0CA7" w:rsidRDefault="006E5453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CA7">
              <w:rPr>
                <w:rFonts w:ascii="Arial Narrow" w:hAnsi="Arial Narrow"/>
                <w:sz w:val="24"/>
                <w:szCs w:val="24"/>
              </w:rPr>
              <w:t>Al día siguiente, Margo vuelve a desaparecer sin dejar rastro. Así, nuestro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protagonista comienza una búsqueda desesperada para lograr encontrar el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paradero de Margo, que ha dejado un sinfín de pistas tras de sí. Una búsqueda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que le hará llegar hasta un concepto nuevo para él pero que Margo nombró en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su última noche juntos de forma muy misteriosa. ¿Qué es una ciudad de papel?</w:t>
            </w:r>
          </w:p>
          <w:p w:rsidR="00001F3B" w:rsidRDefault="006E5453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CA7">
              <w:rPr>
                <w:rFonts w:ascii="Arial Narrow" w:hAnsi="Arial Narrow"/>
                <w:sz w:val="24"/>
                <w:szCs w:val="24"/>
              </w:rPr>
              <w:t>Tras el éxito sin precedentes de su primera publicación, la editorial Nube de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tinta vuelve a traernos al americano John Green con una novela de misterio y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muy original y un personaje femenino con una psicología muy bien desarrollada.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F0CA7" w:rsidRPr="00FF0CA7" w:rsidRDefault="00FF0CA7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CA7">
              <w:rPr>
                <w:rFonts w:ascii="Arial Narrow" w:hAnsi="Arial Narrow"/>
                <w:sz w:val="24"/>
                <w:szCs w:val="24"/>
              </w:rPr>
              <w:t>La historia se plantea desde sus inicios como algo distinto, algo que no has leído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antes, una historia sobre un misterio cotidiano y la necesidad juvenil de huir del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lugar al que llevas atado desde niño. De abrir las alas y hacer locuras. Esto es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lo que nos encontramos en la novela de Green. Además, la desaparición y la</w:t>
            </w:r>
          </w:p>
          <w:p w:rsidR="00FF0CA7" w:rsidRPr="00FF0CA7" w:rsidRDefault="00FF0CA7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CA7">
              <w:rPr>
                <w:rFonts w:ascii="Arial Narrow" w:hAnsi="Arial Narrow"/>
                <w:sz w:val="24"/>
                <w:szCs w:val="24"/>
              </w:rPr>
              <w:t>cadena de pistas están muy bien desarrolladas, dando los detalles poco a poco y</w:t>
            </w:r>
            <w:r w:rsidR="00BD02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manteniendo al lector enganchado del libro.</w:t>
            </w:r>
          </w:p>
          <w:p w:rsidR="00FF0CA7" w:rsidRPr="00FF0CA7" w:rsidRDefault="00FF0CA7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CA7">
              <w:rPr>
                <w:rFonts w:ascii="Arial Narrow" w:hAnsi="Arial Narrow"/>
                <w:sz w:val="24"/>
                <w:szCs w:val="24"/>
              </w:rPr>
              <w:t xml:space="preserve">La trama cíclica (comienza y acaba con un </w:t>
            </w:r>
            <w:proofErr w:type="spellStart"/>
            <w:r w:rsidRPr="00FF0CA7">
              <w:rPr>
                <w:rFonts w:ascii="Arial Narrow" w:hAnsi="Arial Narrow"/>
                <w:sz w:val="24"/>
                <w:szCs w:val="24"/>
              </w:rPr>
              <w:t>road</w:t>
            </w:r>
            <w:proofErr w:type="spellEnd"/>
            <w:r w:rsidRPr="00FF0CA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CA7">
              <w:rPr>
                <w:rFonts w:ascii="Arial Narrow" w:hAnsi="Arial Narrow"/>
                <w:sz w:val="24"/>
                <w:szCs w:val="24"/>
              </w:rPr>
              <w:t>trip</w:t>
            </w:r>
            <w:proofErr w:type="spellEnd"/>
            <w:r w:rsidRPr="00FF0CA7">
              <w:rPr>
                <w:rFonts w:ascii="Arial Narrow" w:hAnsi="Arial Narrow"/>
                <w:sz w:val="24"/>
                <w:szCs w:val="24"/>
              </w:rPr>
              <w:t>, aunque muy diferentes el uno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del otro) provoca que la novela tenga una estructura redonda y que no pierda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fuelle en ningún momento. También cabe destacar el recurso de las ciudades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de papel, un elemento muy bonito y poético que encaja a la perfección con la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personalidad de la protagonista femenina.</w:t>
            </w:r>
          </w:p>
          <w:p w:rsidR="00FF0CA7" w:rsidRDefault="00FF0CA7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CA7">
              <w:rPr>
                <w:rFonts w:ascii="Arial Narrow" w:hAnsi="Arial Narrow"/>
                <w:sz w:val="24"/>
                <w:szCs w:val="24"/>
              </w:rPr>
              <w:t>El segundo y principal punto positivo del libro es el personaje de Margo. En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la literatura juvenil actual estamos acostumbrados a encontrarnos heroínas que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están por encima del bien y del mal en las novelas fantásticas o de ciencia ficción,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y adolescentes construidas alrededor de la figura masculina en las novelas de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temática amorosa o dramas realistas. Por eso me ha gustado tanto el carácter de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esta coprotagonista, porque es independiente al de Quentin, porque no hay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 xml:space="preserve">nadie que le diga cómo debe vivir. </w:t>
            </w:r>
            <w:proofErr w:type="gramStart"/>
            <w:r w:rsidRPr="00FF0CA7">
              <w:rPr>
                <w:rFonts w:ascii="Arial Narrow" w:hAnsi="Arial Narrow"/>
                <w:sz w:val="24"/>
                <w:szCs w:val="24"/>
              </w:rPr>
              <w:t>Porque</w:t>
            </w:r>
            <w:proofErr w:type="gramEnd"/>
            <w:r w:rsidRPr="00FF0CA7">
              <w:rPr>
                <w:rFonts w:ascii="Arial Narrow" w:hAnsi="Arial Narrow"/>
                <w:sz w:val="24"/>
                <w:szCs w:val="24"/>
              </w:rPr>
              <w:t xml:space="preserve"> aunque parezca egoísta, su necesidad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de independencia es superior a cualquier lazo emocional y me he sentido muy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identificado con ello. La construcción de su personalidad es única y personal, y no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es necesaria la aparición de Quentin para hacernos ver de lo que es capaz.</w:t>
            </w: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Pr="00FF0CA7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F0CA7" w:rsidRPr="00FF0CA7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-1995805</wp:posOffset>
                      </wp:positionH>
                      <wp:positionV relativeFrom="paragraph">
                        <wp:posOffset>2007235</wp:posOffset>
                      </wp:positionV>
                      <wp:extent cx="1609725" cy="1133475"/>
                      <wp:effectExtent l="0" t="0" r="28575" b="2857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0029E" w:rsidRDefault="00B0029E" w:rsidP="00B0029E">
                                  <w:r>
                                    <w:t>Conclusión: se retoman los aspectos más importantes de la obra y se sintetiza la opinión del crítico.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9" type="#_x0000_t202" style="position:absolute;left:0;text-align:left;margin-left:-157.15pt;margin-top:158.05pt;width:126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" fillcolor="white [3201]" strokeweight=".5pt">
                      <v:textbox>
                        <w:txbxContent>
                          <w:p w:rsidR="00B0029E" w:rsidRDefault="00B0029E" w:rsidP="00B0029E">
                            <w:r>
                              <w:t>Conclusión: se retoman los aspectos más importantes de la obra y se sintetiza la opinión del crítico.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Pero si hay algo que no me ha gustado y ha hecho que la lectura haya sido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agridulce ha sido la voz principal y el estilo de John Green. El protagonista no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deja de ser un chico de diecisiete años y no precisamente un portento. A lo largo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de varios pasajes de la novela puede llegar a parecer infantil e incluso cargante.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Por eso, cuando Green intenta meter reflexiones harto filosóficas o morales desde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el punto de vista de Quentin, el tono queda completamente desequilibrado. Lo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mismo ocurre con los secundarios, que bailan entre la más pura edad del pavo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 xml:space="preserve">y una madurez emocional que resulta chocante. Esta visión ya me pasó en </w:t>
            </w:r>
            <w:proofErr w:type="spellStart"/>
            <w:r w:rsidR="00FF0CA7" w:rsidRPr="00FF0CA7">
              <w:rPr>
                <w:rFonts w:ascii="Arial Narrow" w:hAnsi="Arial Narrow"/>
                <w:sz w:val="24"/>
                <w:szCs w:val="24"/>
              </w:rPr>
              <w:t>sudía</w:t>
            </w:r>
            <w:proofErr w:type="spellEnd"/>
            <w:r w:rsidR="00FF0CA7" w:rsidRPr="00FF0CA7">
              <w:rPr>
                <w:rFonts w:ascii="Arial Narrow" w:hAnsi="Arial Narrow"/>
                <w:sz w:val="24"/>
                <w:szCs w:val="24"/>
              </w:rPr>
              <w:t xml:space="preserve"> con Bajo la misma estrella y creo que es el gran fallo del autor: intentar hacer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personajes demasiado juveniles (casi rozando el infantilismo) y al mismo tiempo,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dotarles de una madurez que no llega a cuajar. Desde mi punto de vista, creo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que la novela habría ganado mucho si estuviera escrita en tercera persona y no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F0CA7" w:rsidRPr="00FF0CA7">
              <w:rPr>
                <w:rFonts w:ascii="Arial Narrow" w:hAnsi="Arial Narrow"/>
                <w:sz w:val="24"/>
                <w:szCs w:val="24"/>
              </w:rPr>
              <w:t>hubiera abusado tanto de las reflexiones ético-filosóficas.</w:t>
            </w:r>
          </w:p>
          <w:p w:rsidR="00FF0CA7" w:rsidRDefault="00FF0CA7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CA7">
              <w:rPr>
                <w:rFonts w:ascii="Arial Narrow" w:hAnsi="Arial Narrow"/>
                <w:sz w:val="24"/>
                <w:szCs w:val="24"/>
              </w:rPr>
              <w:t xml:space="preserve">Por todo ello, Ciudades de papel es una novela ágil y con </w:t>
            </w:r>
            <w:proofErr w:type="gramStart"/>
            <w:r w:rsidRPr="00FF0CA7">
              <w:rPr>
                <w:rFonts w:ascii="Arial Narrow" w:hAnsi="Arial Narrow"/>
                <w:sz w:val="24"/>
                <w:szCs w:val="24"/>
              </w:rPr>
              <w:t>un trama muy bien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hilada</w:t>
            </w:r>
            <w:proofErr w:type="gramEnd"/>
            <w:r w:rsidRPr="00FF0CA7">
              <w:rPr>
                <w:rFonts w:ascii="Arial Narrow" w:hAnsi="Arial Narrow"/>
                <w:sz w:val="24"/>
                <w:szCs w:val="24"/>
              </w:rPr>
              <w:t>, con un personaje principal desigual y un estilo que a veces se atraganta,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pero con una coprotagonista muy poderosa. La recomiendo para incondicionales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>de John Green y todo aquel que quiera disfrutar de un personaje con una fuerza</w:t>
            </w:r>
            <w:r w:rsidR="005812C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CA7">
              <w:rPr>
                <w:rFonts w:ascii="Arial Narrow" w:hAnsi="Arial Narrow"/>
                <w:sz w:val="24"/>
                <w:szCs w:val="24"/>
              </w:rPr>
              <w:t xml:space="preserve">desgarradora, la señorita Margo Roth </w:t>
            </w:r>
            <w:proofErr w:type="spellStart"/>
            <w:r w:rsidRPr="00FF0CA7">
              <w:rPr>
                <w:rFonts w:ascii="Arial Narrow" w:hAnsi="Arial Narrow"/>
                <w:sz w:val="24"/>
                <w:szCs w:val="24"/>
              </w:rPr>
              <w:t>Spiegelman</w:t>
            </w:r>
            <w:proofErr w:type="spellEnd"/>
            <w:r w:rsidRPr="00FF0CA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4B414A" w:rsidRPr="00FF0CA7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F0CA7" w:rsidRPr="004B414A" w:rsidRDefault="00C2389E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F0CA7" w:rsidRPr="004B414A">
              <w:rPr>
                <w:rFonts w:ascii="Arial Narrow" w:hAnsi="Arial Narrow"/>
                <w:sz w:val="24"/>
                <w:szCs w:val="24"/>
              </w:rPr>
              <w:t xml:space="preserve">Recuperado el 25 de mayo de 2016, </w:t>
            </w:r>
            <w:proofErr w:type="gramStart"/>
            <w:r w:rsidR="00FF0CA7" w:rsidRPr="004B414A">
              <w:rPr>
                <w:rFonts w:ascii="Arial Narrow" w:hAnsi="Arial Narrow"/>
                <w:sz w:val="24"/>
                <w:szCs w:val="24"/>
              </w:rPr>
              <w:t>de:http://www.fantasymundo.com/articulos/6346/ciudades_papel_john_green</w:t>
            </w:r>
            <w:proofErr w:type="gramEnd"/>
          </w:p>
          <w:p w:rsidR="004B414A" w:rsidRDefault="004B414A" w:rsidP="003F42E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F42EB" w:rsidRPr="0047383B" w:rsidRDefault="0047383B" w:rsidP="003F42EB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7383B">
              <w:rPr>
                <w:rFonts w:ascii="Arial Narrow" w:hAnsi="Arial Narrow"/>
                <w:b/>
                <w:sz w:val="28"/>
                <w:szCs w:val="28"/>
              </w:rPr>
              <w:t>Respon</w:t>
            </w:r>
            <w:r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Pr="0047383B">
              <w:rPr>
                <w:rFonts w:ascii="Arial Narrow" w:hAnsi="Arial Narrow"/>
                <w:b/>
                <w:sz w:val="28"/>
                <w:szCs w:val="28"/>
              </w:rPr>
              <w:t>e</w:t>
            </w:r>
          </w:p>
          <w:p w:rsidR="003F42EB" w:rsidRDefault="003F42E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proofErr w:type="gramStart"/>
            <w:r w:rsidR="0047383B">
              <w:rPr>
                <w:rFonts w:ascii="Arial Narrow" w:hAnsi="Arial Narrow"/>
                <w:sz w:val="24"/>
                <w:szCs w:val="24"/>
              </w:rPr>
              <w:t>Luego</w:t>
            </w:r>
            <w:r w:rsidR="00EE468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3465A" w:rsidRPr="0023465A">
              <w:rPr>
                <w:rFonts w:ascii="Arial Narrow" w:hAnsi="Arial Narrow"/>
                <w:sz w:val="24"/>
                <w:szCs w:val="24"/>
              </w:rPr>
              <w:t xml:space="preserve"> de</w:t>
            </w:r>
            <w:proofErr w:type="gramEnd"/>
            <w:r w:rsidR="0023465A" w:rsidRPr="0023465A">
              <w:rPr>
                <w:rFonts w:ascii="Arial Narrow" w:hAnsi="Arial Narrow"/>
                <w:sz w:val="24"/>
                <w:szCs w:val="24"/>
              </w:rPr>
              <w:t xml:space="preserve"> leer el texto</w:t>
            </w:r>
            <w:r w:rsidR="0023465A">
              <w:rPr>
                <w:rFonts w:ascii="Arial Narrow" w:hAnsi="Arial Narrow"/>
                <w:sz w:val="24"/>
                <w:szCs w:val="24"/>
              </w:rPr>
              <w:t>, Podrías decir si una crítica literaria es lo mismo que un resume</w:t>
            </w:r>
            <w:r w:rsidR="0047383B">
              <w:rPr>
                <w:rFonts w:ascii="Arial Narrow" w:hAnsi="Arial Narrow"/>
                <w:sz w:val="24"/>
                <w:szCs w:val="24"/>
              </w:rPr>
              <w:t>n</w:t>
            </w:r>
            <w:r w:rsidR="0023465A">
              <w:rPr>
                <w:rFonts w:ascii="Arial Narrow" w:hAnsi="Arial Narrow"/>
                <w:sz w:val="24"/>
                <w:szCs w:val="24"/>
              </w:rPr>
              <w:t>?</w:t>
            </w: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¿Por qué?</w:t>
            </w: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F42EB" w:rsidRDefault="003F42E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2.-De acuerdo a lo leído ¿Cuántas partes tendría una crítica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literaria ?</w:t>
            </w:r>
            <w:r w:rsidR="0023465A">
              <w:rPr>
                <w:rFonts w:ascii="Arial Narrow" w:hAnsi="Arial Narrow"/>
                <w:sz w:val="24"/>
                <w:szCs w:val="24"/>
              </w:rPr>
              <w:t>Indícalas</w:t>
            </w:r>
            <w:proofErr w:type="gramEnd"/>
          </w:p>
          <w:p w:rsidR="0047383B" w:rsidRDefault="0047383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7383B" w:rsidRDefault="0047383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7383B" w:rsidRDefault="0047383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7383B" w:rsidRDefault="0047383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7383B" w:rsidRDefault="0047383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7383B" w:rsidRDefault="0047383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367BB" w:rsidRDefault="001367B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367BB" w:rsidRDefault="001367B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7383B" w:rsidRDefault="0047383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7383B" w:rsidRPr="001367BB" w:rsidRDefault="0047383B" w:rsidP="003F42E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367BB">
              <w:rPr>
                <w:rFonts w:ascii="Arial Narrow" w:hAnsi="Arial Narrow"/>
                <w:b/>
                <w:sz w:val="24"/>
                <w:szCs w:val="24"/>
                <w:u w:val="single"/>
              </w:rPr>
              <w:t>Ticket de Salida</w:t>
            </w:r>
            <w:r w:rsidRPr="001367BB">
              <w:rPr>
                <w:rFonts w:ascii="Arial Narrow" w:hAnsi="Arial Narrow"/>
                <w:b/>
                <w:sz w:val="24"/>
                <w:szCs w:val="24"/>
              </w:rPr>
              <w:t xml:space="preserve"> (sólo responden los alumnos que llevan guías</w:t>
            </w:r>
            <w:r w:rsidR="001367BB" w:rsidRPr="001367BB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47383B" w:rsidRPr="0047383B" w:rsidRDefault="0047383B" w:rsidP="003F42EB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47383B" w:rsidRDefault="0047383B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7383B">
              <w:rPr>
                <w:rFonts w:ascii="Arial Narrow" w:hAnsi="Arial Narrow"/>
                <w:sz w:val="28"/>
                <w:szCs w:val="28"/>
              </w:rPr>
              <w:t>3</w:t>
            </w:r>
            <w:r w:rsidRPr="0047383B">
              <w:rPr>
                <w:rFonts w:ascii="Arial Narrow" w:hAnsi="Arial Narrow"/>
                <w:sz w:val="24"/>
                <w:szCs w:val="24"/>
              </w:rPr>
              <w:t xml:space="preserve">.- Subraya </w:t>
            </w:r>
            <w:r w:rsidR="001367BB">
              <w:rPr>
                <w:rFonts w:ascii="Arial Narrow" w:hAnsi="Arial Narrow"/>
                <w:sz w:val="24"/>
                <w:szCs w:val="24"/>
              </w:rPr>
              <w:t>d</w:t>
            </w:r>
            <w:r w:rsidRPr="0047383B">
              <w:rPr>
                <w:rFonts w:ascii="Arial Narrow" w:hAnsi="Arial Narrow"/>
                <w:sz w:val="24"/>
                <w:szCs w:val="24"/>
              </w:rPr>
              <w:t>os líneas que indiquen subjetividad por parte del autor, es decir opinión personal</w:t>
            </w:r>
            <w:r w:rsidR="004B414A">
              <w:rPr>
                <w:rFonts w:ascii="Arial Narrow" w:hAnsi="Arial Narrow"/>
                <w:sz w:val="24"/>
                <w:szCs w:val="24"/>
              </w:rPr>
              <w:t>. Luego escríbelas.</w:t>
            </w:r>
          </w:p>
          <w:p w:rsidR="0023465A" w:rsidRDefault="0023465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B414A" w:rsidRPr="00FF0CA7" w:rsidRDefault="004B414A" w:rsidP="003F42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14A" w:rsidRPr="00FF0CA7" w:rsidTr="004B414A">
        <w:trPr>
          <w:trHeight w:val="277"/>
        </w:trPr>
        <w:tc>
          <w:tcPr>
            <w:tcW w:w="7861" w:type="dxa"/>
          </w:tcPr>
          <w:p w:rsidR="004B414A" w:rsidRPr="00FF0CA7" w:rsidRDefault="004B414A" w:rsidP="004B414A">
            <w:pPr>
              <w:rPr>
                <w:rFonts w:ascii="Arial Narrow" w:hAnsi="Arial Narrow"/>
                <w:b/>
                <w:color w:val="4472C4" w:themeColor="accent1"/>
                <w:sz w:val="28"/>
                <w:szCs w:val="28"/>
              </w:rPr>
            </w:pPr>
          </w:p>
        </w:tc>
      </w:tr>
      <w:tr w:rsidR="004B414A" w:rsidRPr="00FF0CA7" w:rsidTr="004B414A">
        <w:trPr>
          <w:trHeight w:val="8477"/>
        </w:trPr>
        <w:tc>
          <w:tcPr>
            <w:tcW w:w="7861" w:type="dxa"/>
          </w:tcPr>
          <w:p w:rsidR="004B414A" w:rsidRPr="00FF0CA7" w:rsidRDefault="004B414A" w:rsidP="004B414A">
            <w:pPr>
              <w:rPr>
                <w:rFonts w:ascii="Arial Narrow" w:hAnsi="Arial Narrow"/>
                <w:b/>
                <w:color w:val="4472C4" w:themeColor="accent1"/>
                <w:sz w:val="28"/>
                <w:szCs w:val="28"/>
              </w:rPr>
            </w:pPr>
          </w:p>
        </w:tc>
      </w:tr>
      <w:tr w:rsidR="0047383B" w:rsidRPr="00FF0CA7" w:rsidTr="004B414A">
        <w:trPr>
          <w:trHeight w:val="8477"/>
        </w:trPr>
        <w:tc>
          <w:tcPr>
            <w:tcW w:w="7861" w:type="dxa"/>
          </w:tcPr>
          <w:p w:rsidR="0047383B" w:rsidRPr="00FF0CA7" w:rsidRDefault="0047383B" w:rsidP="004B414A">
            <w:pPr>
              <w:rPr>
                <w:rFonts w:ascii="Arial Narrow" w:hAnsi="Arial Narrow"/>
                <w:b/>
                <w:color w:val="4472C4" w:themeColor="accent1"/>
                <w:sz w:val="28"/>
                <w:szCs w:val="28"/>
              </w:rPr>
            </w:pPr>
            <w:bookmarkStart w:id="8" w:name="_GoBack"/>
            <w:bookmarkEnd w:id="8"/>
          </w:p>
        </w:tc>
      </w:tr>
      <w:bookmarkEnd w:id="2"/>
    </w:tbl>
    <w:p w:rsidR="0007164F" w:rsidRPr="00FF0CA7" w:rsidRDefault="0007164F" w:rsidP="00FF0CA7">
      <w:pPr>
        <w:jc w:val="both"/>
        <w:rPr>
          <w:rFonts w:ascii="Arial Narrow" w:hAnsi="Arial Narrow"/>
          <w:sz w:val="24"/>
          <w:szCs w:val="24"/>
        </w:rPr>
      </w:pPr>
    </w:p>
    <w:sectPr w:rsidR="0007164F" w:rsidRPr="00FF0CA7" w:rsidSect="0007164F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C3"/>
    <w:rsid w:val="00001F3B"/>
    <w:rsid w:val="0007164F"/>
    <w:rsid w:val="001367BB"/>
    <w:rsid w:val="0023465A"/>
    <w:rsid w:val="003F42EB"/>
    <w:rsid w:val="00411AD3"/>
    <w:rsid w:val="0047383B"/>
    <w:rsid w:val="004B414A"/>
    <w:rsid w:val="005812C3"/>
    <w:rsid w:val="00597F7E"/>
    <w:rsid w:val="005B05C3"/>
    <w:rsid w:val="006E5453"/>
    <w:rsid w:val="00883400"/>
    <w:rsid w:val="009B5EBA"/>
    <w:rsid w:val="00AC0238"/>
    <w:rsid w:val="00B0029E"/>
    <w:rsid w:val="00BB058B"/>
    <w:rsid w:val="00BD02E5"/>
    <w:rsid w:val="00C2389E"/>
    <w:rsid w:val="00DA6A04"/>
    <w:rsid w:val="00E03471"/>
    <w:rsid w:val="00EE468C"/>
    <w:rsid w:val="00EF6425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E2CF3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3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034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10</cp:revision>
  <dcterms:created xsi:type="dcterms:W3CDTF">2020-10-21T13:55:00Z</dcterms:created>
  <dcterms:modified xsi:type="dcterms:W3CDTF">2020-10-25T19:46:00Z</dcterms:modified>
</cp:coreProperties>
</file>